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1" w:rsidRDefault="0094524E" w:rsidP="00175322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97pt;margin-top:27pt;width:202.95pt;height:99pt;z-index:1" filled="f" strokecolor="white">
            <v:textbox style="mso-next-textbox:#_x0000_s1026" inset="1pt,1pt,1pt,1pt">
              <w:txbxContent>
                <w:p w:rsidR="00D760A1" w:rsidRDefault="00D760A1" w:rsidP="0017532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D760A1" w:rsidRPr="001F43F1" w:rsidRDefault="00D760A1" w:rsidP="00175322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Администрация сельского поселения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i w:val="0"/>
                    </w:rPr>
                    <w:t>Месягутовский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 сельсовет муниципального района</w:t>
                  </w:r>
                </w:p>
                <w:p w:rsidR="00D760A1" w:rsidRPr="001F43F1" w:rsidRDefault="00D760A1" w:rsidP="00175322">
                  <w:pPr>
                    <w:pStyle w:val="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  <w:i w:val="0"/>
                    </w:rPr>
                    <w:t>Дуванский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 район </w:t>
                  </w:r>
                </w:p>
                <w:p w:rsidR="00D760A1" w:rsidRPr="001F43F1" w:rsidRDefault="00D760A1" w:rsidP="00175322">
                  <w:pPr>
                    <w:pStyle w:val="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Дуванский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район, с. Месягутово,</w:t>
                  </w:r>
                </w:p>
                <w:p w:rsidR="00D760A1" w:rsidRPr="001F43F1" w:rsidRDefault="00D760A1" w:rsidP="00175322">
                  <w:pPr>
                    <w:pStyle w:val="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И.Усова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D760A1" w:rsidRPr="001F43F1" w:rsidRDefault="00D760A1" w:rsidP="0017532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90pt;z-index:2" filled="f" strokecolor="white">
            <v:textbox style="mso-next-textbox:#_x0000_s1027" inset="1pt,1pt,1pt,1pt">
              <w:txbxContent>
                <w:p w:rsidR="00D760A1" w:rsidRDefault="00D760A1" w:rsidP="0017532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D760A1" w:rsidRPr="001F43F1" w:rsidRDefault="00D760A1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1F43F1">
                    <w:rPr>
                      <w:rFonts w:ascii="Times Cyr Bash Normal" w:hAnsi="Times Cyr Bash Normal"/>
                    </w:rPr>
                    <w:t xml:space="preserve"> районы </w:t>
                  </w:r>
                </w:p>
                <w:p w:rsidR="00D760A1" w:rsidRPr="001F43F1" w:rsidRDefault="00D760A1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муниципаль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</w:rPr>
                    <w:t xml:space="preserve"> районыны8</w:t>
                  </w:r>
                </w:p>
                <w:p w:rsidR="00D760A1" w:rsidRPr="001F43F1" w:rsidRDefault="00D760A1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М2с241т </w:t>
                  </w: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1F43F1">
                    <w:rPr>
                      <w:rFonts w:ascii="Times Cyr Bash Normal" w:hAnsi="Times Cyr Bash Normal"/>
                    </w:rPr>
                    <w:t xml:space="preserve">  советы</w:t>
                  </w:r>
                  <w:proofErr w:type="gramEnd"/>
                </w:p>
                <w:p w:rsidR="00D760A1" w:rsidRPr="001F43F1" w:rsidRDefault="00D760A1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</w:rPr>
                    <w:t xml:space="preserve"> бил2м23е хакими2те</w:t>
                  </w:r>
                </w:p>
                <w:p w:rsidR="00D760A1" w:rsidRPr="001F43F1" w:rsidRDefault="00D760A1" w:rsidP="00175322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</w:t>
                  </w:r>
                  <w:proofErr w:type="gramStart"/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D760A1" w:rsidRDefault="00D760A1" w:rsidP="0017532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И.Усова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D760A1" w:rsidRDefault="0094524E" w:rsidP="00175322">
      <w:pPr>
        <w:jc w:val="both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3" filled="t">
            <v:imagedata r:id="rId5" o:title=""/>
            <w10:wrap type="topAndBottom"/>
          </v:shape>
          <o:OLEObject Type="Embed" ProgID="Word.Picture.8" ShapeID="_x0000_s1028" DrawAspect="Content" ObjectID="_1571119213" r:id="rId6"/>
        </w:object>
      </w:r>
    </w:p>
    <w:p w:rsidR="00D760A1" w:rsidRDefault="0094524E" w:rsidP="00175322">
      <w:pPr>
        <w:pStyle w:val="4"/>
        <w:rPr>
          <w:sz w:val="24"/>
          <w:szCs w:val="24"/>
        </w:rPr>
      </w:pPr>
      <w:r>
        <w:rPr>
          <w:noProof/>
        </w:rPr>
        <w:pict>
          <v:line id="_x0000_s1029" style="position:absolute;z-index:4" from="9pt,21.8pt" to="496.8pt,21.8pt" strokeweight="2pt"/>
        </w:pict>
      </w:r>
      <w:r w:rsidR="00D760A1">
        <w:rPr>
          <w:sz w:val="24"/>
          <w:szCs w:val="24"/>
        </w:rPr>
        <w:t xml:space="preserve">      </w:t>
      </w:r>
      <w:r w:rsidR="00D760A1" w:rsidRPr="00883A9B">
        <w:rPr>
          <w:sz w:val="24"/>
          <w:szCs w:val="24"/>
        </w:rPr>
        <w:t xml:space="preserve"> </w:t>
      </w:r>
    </w:p>
    <w:p w:rsidR="00D760A1" w:rsidRPr="00883A9B" w:rsidRDefault="00D760A1" w:rsidP="00175322">
      <w:pPr>
        <w:pStyle w:val="4"/>
        <w:rPr>
          <w:b w:val="0"/>
          <w:bCs w:val="0"/>
          <w:sz w:val="24"/>
          <w:szCs w:val="24"/>
        </w:rPr>
      </w:pPr>
      <w:proofErr w:type="gramStart"/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</w:t>
      </w:r>
      <w:proofErr w:type="gramEnd"/>
      <w:r w:rsidRPr="00883A9B">
        <w:rPr>
          <w:b w:val="0"/>
          <w:bCs w:val="0"/>
          <w:sz w:val="24"/>
          <w:szCs w:val="24"/>
        </w:rPr>
        <w:t xml:space="preserve">                                                                                           ПОСТАНОВЛЕНИЕ</w:t>
      </w:r>
    </w:p>
    <w:p w:rsidR="00D760A1" w:rsidRPr="001F43F1" w:rsidRDefault="00D760A1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2017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 xml:space="preserve">2017 </w:t>
        </w:r>
        <w:r w:rsidRPr="00214966">
          <w:rPr>
            <w:bCs/>
          </w:rPr>
          <w:t>г</w:t>
        </w:r>
      </w:smartTag>
      <w:r w:rsidRPr="00214966">
        <w:rPr>
          <w:bCs/>
        </w:rPr>
        <w:t>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D760A1" w:rsidTr="000E39BD">
        <w:tc>
          <w:tcPr>
            <w:tcW w:w="3708" w:type="dxa"/>
          </w:tcPr>
          <w:p w:rsidR="00D760A1" w:rsidRPr="008B0608" w:rsidRDefault="00D760A1" w:rsidP="000E39BD">
            <w:pPr>
              <w:jc w:val="center"/>
              <w:rPr>
                <w:sz w:val="8"/>
                <w:szCs w:val="8"/>
              </w:rPr>
            </w:pPr>
          </w:p>
          <w:p w:rsidR="00D760A1" w:rsidRPr="00CF4231" w:rsidRDefault="00D760A1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D760A1" w:rsidRPr="008B0608" w:rsidRDefault="00D760A1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760A1" w:rsidRPr="008B0608" w:rsidRDefault="00D760A1" w:rsidP="000E39BD">
            <w:pPr>
              <w:jc w:val="center"/>
              <w:rPr>
                <w:sz w:val="8"/>
                <w:szCs w:val="8"/>
              </w:rPr>
            </w:pPr>
          </w:p>
          <w:p w:rsidR="00D760A1" w:rsidRPr="00CF4231" w:rsidRDefault="00D760A1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D760A1" w:rsidRDefault="00D760A1" w:rsidP="009D4BD2">
      <w:pPr>
        <w:jc w:val="both"/>
        <w:rPr>
          <w:color w:val="373737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760A1" w:rsidRPr="002A1A87" w:rsidTr="00123910">
        <w:trPr>
          <w:trHeight w:val="1229"/>
        </w:trPr>
        <w:tc>
          <w:tcPr>
            <w:tcW w:w="9639" w:type="dxa"/>
            <w:vAlign w:val="center"/>
          </w:tcPr>
          <w:p w:rsidR="00D760A1" w:rsidRDefault="00D760A1" w:rsidP="009D4BD2">
            <w:pPr>
              <w:ind w:right="-108"/>
              <w:jc w:val="both"/>
              <w:rPr>
                <w:sz w:val="20"/>
                <w:szCs w:val="20"/>
              </w:rPr>
            </w:pPr>
          </w:p>
          <w:p w:rsidR="00D760A1" w:rsidRPr="009D4BD2" w:rsidRDefault="00D760A1" w:rsidP="001239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D4BD2">
              <w:rPr>
                <w:b/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наиболее посещаемой муниципальной территории общего пользования на территории </w:t>
            </w:r>
            <w:r>
              <w:rPr>
                <w:b/>
                <w:sz w:val="28"/>
                <w:szCs w:val="28"/>
              </w:rPr>
              <w:t>сельского</w:t>
            </w:r>
            <w:r w:rsidRPr="009D4BD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Месягутовский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  <w:r w:rsidRPr="009D4BD2">
              <w:rPr>
                <w:b/>
                <w:sz w:val="28"/>
                <w:szCs w:val="28"/>
              </w:rPr>
              <w:t xml:space="preserve"> му</w:t>
            </w:r>
            <w:r>
              <w:rPr>
                <w:b/>
                <w:sz w:val="28"/>
                <w:szCs w:val="28"/>
              </w:rPr>
              <w:t xml:space="preserve">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Дуванский</w:t>
            </w:r>
            <w:proofErr w:type="spellEnd"/>
            <w:r w:rsidRPr="009D4BD2">
              <w:rPr>
                <w:b/>
                <w:sz w:val="28"/>
                <w:szCs w:val="28"/>
              </w:rPr>
              <w:t xml:space="preserve"> район Республики Башкортостан в муниципальную программу «Формирование современной городской среды </w:t>
            </w:r>
            <w:r>
              <w:rPr>
                <w:b/>
                <w:sz w:val="28"/>
                <w:szCs w:val="28"/>
              </w:rPr>
              <w:t>сельского</w:t>
            </w:r>
            <w:r w:rsidRPr="009D4BD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Месягутовский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  <w:r w:rsidRPr="009D4BD2">
              <w:rPr>
                <w:b/>
                <w:sz w:val="28"/>
                <w:szCs w:val="28"/>
              </w:rPr>
              <w:t xml:space="preserve"> мун</w:t>
            </w:r>
            <w:r>
              <w:rPr>
                <w:b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D4BD2">
              <w:rPr>
                <w:b/>
                <w:sz w:val="28"/>
                <w:szCs w:val="28"/>
              </w:rPr>
              <w:t xml:space="preserve">район </w:t>
            </w:r>
            <w:r>
              <w:rPr>
                <w:b/>
                <w:sz w:val="28"/>
                <w:szCs w:val="28"/>
              </w:rPr>
              <w:t>Республики Башкортостан»</w:t>
            </w:r>
            <w:r w:rsidRPr="009D4BD2">
              <w:rPr>
                <w:b/>
                <w:sz w:val="28"/>
                <w:szCs w:val="28"/>
              </w:rPr>
              <w:t xml:space="preserve">  </w:t>
            </w:r>
          </w:p>
          <w:p w:rsidR="00D760A1" w:rsidRPr="002A1A87" w:rsidRDefault="00D760A1" w:rsidP="001239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760A1" w:rsidRPr="00D55761" w:rsidTr="00123910">
        <w:tc>
          <w:tcPr>
            <w:tcW w:w="9639" w:type="dxa"/>
          </w:tcPr>
          <w:p w:rsidR="00D760A1" w:rsidRDefault="00D760A1" w:rsidP="00123910">
            <w:pPr>
              <w:ind w:left="-108" w:right="-108" w:firstLine="709"/>
              <w:jc w:val="both"/>
            </w:pPr>
          </w:p>
          <w:p w:rsidR="00D760A1" w:rsidRDefault="00D760A1" w:rsidP="00123910">
            <w:pPr>
              <w:ind w:left="-108" w:right="-108" w:firstLine="709"/>
              <w:jc w:val="both"/>
            </w:pPr>
          </w:p>
          <w:p w:rsidR="00D760A1" w:rsidRPr="009D4BD2" w:rsidRDefault="00D760A1" w:rsidP="009D4BD2">
            <w:pPr>
              <w:ind w:left="-108" w:right="-108" w:firstLine="709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4BD2">
              <w:rPr>
                <w:sz w:val="28"/>
                <w:szCs w:val="28"/>
              </w:rPr>
              <w:t xml:space="preserve"> соответствии со статьей 179 Бюджетного кодекса, Феде</w:t>
            </w:r>
            <w:r>
              <w:rPr>
                <w:sz w:val="28"/>
                <w:szCs w:val="28"/>
              </w:rPr>
              <w:t xml:space="preserve">ральным законом от 06.10.2003 </w:t>
            </w:r>
            <w:r w:rsidRPr="009D4BD2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»,</w:t>
            </w:r>
            <w:r w:rsidRPr="009D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 Уставом</w:t>
            </w:r>
            <w:r w:rsidRPr="009D4BD2">
              <w:rPr>
                <w:sz w:val="28"/>
                <w:szCs w:val="28"/>
              </w:rPr>
              <w:t xml:space="preserve">  сельского поселения  </w:t>
            </w:r>
            <w:proofErr w:type="spellStart"/>
            <w:r w:rsidRPr="009D4BD2">
              <w:rPr>
                <w:sz w:val="28"/>
                <w:szCs w:val="28"/>
              </w:rPr>
              <w:t>Месягутовский</w:t>
            </w:r>
            <w:proofErr w:type="spellEnd"/>
            <w:r w:rsidRPr="009D4B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D4BD2">
              <w:rPr>
                <w:sz w:val="28"/>
                <w:szCs w:val="28"/>
              </w:rPr>
              <w:t>Дуванский</w:t>
            </w:r>
            <w:proofErr w:type="spellEnd"/>
            <w:r w:rsidRPr="009D4BD2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b/>
                <w:sz w:val="28"/>
                <w:szCs w:val="28"/>
              </w:rPr>
              <w:t>,</w:t>
            </w:r>
            <w:r w:rsidRPr="009D4BD2">
              <w:rPr>
                <w:caps/>
                <w:sz w:val="28"/>
                <w:szCs w:val="28"/>
              </w:rPr>
              <w:t xml:space="preserve"> ПостановлЯЮ:</w:t>
            </w:r>
          </w:p>
          <w:p w:rsidR="00D760A1" w:rsidRPr="009D4BD2" w:rsidRDefault="00D760A1" w:rsidP="009D4BD2">
            <w:pPr>
              <w:ind w:right="-108"/>
              <w:jc w:val="both"/>
              <w:rPr>
                <w:sz w:val="28"/>
                <w:szCs w:val="28"/>
              </w:rPr>
            </w:pPr>
          </w:p>
          <w:p w:rsidR="00D760A1" w:rsidRPr="00A5625E" w:rsidRDefault="00D760A1" w:rsidP="00A5625E">
            <w:pPr>
              <w:ind w:left="-108" w:right="-108"/>
              <w:jc w:val="both"/>
              <w:rPr>
                <w:sz w:val="28"/>
                <w:szCs w:val="28"/>
              </w:rPr>
            </w:pPr>
            <w:r w:rsidRPr="00A5625E">
              <w:rPr>
                <w:sz w:val="28"/>
                <w:szCs w:val="28"/>
              </w:rPr>
              <w:t xml:space="preserve">1. Утвердить Порядок и сроки представления, рассмотрения и оценки предложений заинтересованных лиц о включении наиболее посещаемой муниципальной территории общего пользования на территории сельского поселения  </w:t>
            </w:r>
            <w:proofErr w:type="spellStart"/>
            <w:r w:rsidRPr="00A5625E">
              <w:rPr>
                <w:sz w:val="28"/>
                <w:szCs w:val="28"/>
              </w:rPr>
              <w:t>Месягутовский</w:t>
            </w:r>
            <w:proofErr w:type="spellEnd"/>
            <w:r w:rsidRPr="00A5625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625E">
              <w:rPr>
                <w:sz w:val="28"/>
                <w:szCs w:val="28"/>
              </w:rPr>
              <w:t>Дуванский</w:t>
            </w:r>
            <w:proofErr w:type="spellEnd"/>
            <w:r w:rsidRPr="00A5625E">
              <w:rPr>
                <w:sz w:val="28"/>
                <w:szCs w:val="28"/>
              </w:rPr>
              <w:t xml:space="preserve"> район Республики Башкортостан в муниципальную программу «Формирование современной городской среды сельского поселения  </w:t>
            </w:r>
            <w:proofErr w:type="spellStart"/>
            <w:r w:rsidRPr="00A5625E">
              <w:rPr>
                <w:sz w:val="28"/>
                <w:szCs w:val="28"/>
              </w:rPr>
              <w:t>Месягутовский</w:t>
            </w:r>
            <w:proofErr w:type="spellEnd"/>
            <w:r w:rsidRPr="00A5625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5625E">
              <w:rPr>
                <w:sz w:val="28"/>
                <w:szCs w:val="28"/>
              </w:rPr>
              <w:t>Дуванский</w:t>
            </w:r>
            <w:proofErr w:type="spellEnd"/>
            <w:r w:rsidRPr="00A5625E">
              <w:rPr>
                <w:sz w:val="28"/>
                <w:szCs w:val="28"/>
              </w:rPr>
              <w:t xml:space="preserve"> район Республики Башкортостан»  (Приложение № 1).</w:t>
            </w:r>
          </w:p>
          <w:p w:rsidR="00D760A1" w:rsidRPr="00FB6CA7" w:rsidRDefault="00D760A1" w:rsidP="00FB6CA7">
            <w:pPr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6CA7">
              <w:rPr>
                <w:sz w:val="28"/>
                <w:szCs w:val="28"/>
              </w:rPr>
              <w:t xml:space="preserve">. Настоящее постановление подлежит обнародованию в установленном порядке и размещению на официальном сайте сельского поселения </w:t>
            </w:r>
            <w:proofErr w:type="spellStart"/>
            <w:r w:rsidRPr="00FB6CA7">
              <w:rPr>
                <w:sz w:val="28"/>
                <w:szCs w:val="28"/>
              </w:rPr>
              <w:t>Месягутовский</w:t>
            </w:r>
            <w:proofErr w:type="spellEnd"/>
            <w:r w:rsidRPr="00FB6CA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B6CA7">
              <w:rPr>
                <w:sz w:val="28"/>
                <w:szCs w:val="28"/>
              </w:rPr>
              <w:t>Дуванский</w:t>
            </w:r>
            <w:proofErr w:type="spellEnd"/>
            <w:r w:rsidRPr="00FB6CA7">
              <w:rPr>
                <w:sz w:val="28"/>
                <w:szCs w:val="28"/>
              </w:rPr>
              <w:t xml:space="preserve"> район Республики Башкортостан </w:t>
            </w:r>
            <w:r w:rsidRPr="00FB6CA7">
              <w:rPr>
                <w:rStyle w:val="a5"/>
                <w:i w:val="0"/>
                <w:sz w:val="28"/>
                <w:szCs w:val="28"/>
              </w:rPr>
              <w:t xml:space="preserve">в сети общего доступа «Интернет».  </w:t>
            </w:r>
          </w:p>
          <w:p w:rsidR="00D760A1" w:rsidRDefault="00D760A1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D760A1" w:rsidRPr="009D4BD2" w:rsidRDefault="00D760A1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4BD2">
              <w:rPr>
                <w:sz w:val="28"/>
                <w:szCs w:val="28"/>
              </w:rPr>
              <w:t xml:space="preserve">.  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D760A1" w:rsidRPr="009D4BD2" w:rsidRDefault="00D760A1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D760A1" w:rsidRPr="00D55761" w:rsidRDefault="00D760A1" w:rsidP="00FB6CA7">
            <w:pPr>
              <w:suppressAutoHyphens/>
              <w:jc w:val="both"/>
            </w:pPr>
          </w:p>
        </w:tc>
      </w:tr>
    </w:tbl>
    <w:p w:rsidR="00D760A1" w:rsidRDefault="00D760A1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60A1" w:rsidRDefault="00D760A1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Pr="00104B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А.Н.Чирков</w:t>
      </w:r>
      <w:proofErr w:type="spellEnd"/>
    </w:p>
    <w:p w:rsidR="00D760A1" w:rsidRPr="000445BC" w:rsidRDefault="00D760A1" w:rsidP="00104B88">
      <w:pPr>
        <w:ind w:firstLine="720"/>
        <w:jc w:val="both"/>
        <w:rPr>
          <w:sz w:val="28"/>
          <w:szCs w:val="28"/>
        </w:rPr>
      </w:pPr>
    </w:p>
    <w:p w:rsidR="00D760A1" w:rsidRDefault="00D760A1" w:rsidP="00104B88">
      <w:pPr>
        <w:pStyle w:val="1"/>
        <w:rPr>
          <w:szCs w:val="28"/>
        </w:rPr>
      </w:pPr>
    </w:p>
    <w:p w:rsidR="00D760A1" w:rsidRDefault="00D760A1"/>
    <w:p w:rsidR="00D760A1" w:rsidRPr="00DE3381" w:rsidRDefault="00D760A1" w:rsidP="00123910">
      <w:pPr>
        <w:pStyle w:val="11"/>
        <w:rPr>
          <w:rFonts w:ascii="Times New Roman" w:hAnsi="Times New Roman"/>
          <w:sz w:val="24"/>
          <w:szCs w:val="24"/>
        </w:rPr>
      </w:pPr>
    </w:p>
    <w:p w:rsidR="00D760A1" w:rsidRPr="00DE3381" w:rsidRDefault="00D760A1" w:rsidP="00123910">
      <w:pPr>
        <w:pStyle w:val="11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760A1" w:rsidRPr="00DE3381" w:rsidRDefault="00D760A1" w:rsidP="00123910">
      <w:pPr>
        <w:pStyle w:val="11"/>
        <w:ind w:left="5664"/>
        <w:rPr>
          <w:rFonts w:ascii="Times New Roman" w:hAnsi="Times New Roman"/>
          <w:sz w:val="24"/>
          <w:szCs w:val="24"/>
        </w:rPr>
      </w:pPr>
      <w:r w:rsidRPr="00DE338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760A1" w:rsidRPr="00DE3381" w:rsidRDefault="00D760A1" w:rsidP="00123910">
      <w:pPr>
        <w:pStyle w:val="11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DE3381">
        <w:rPr>
          <w:rFonts w:ascii="Times New Roman" w:hAnsi="Times New Roman"/>
          <w:sz w:val="24"/>
          <w:szCs w:val="24"/>
        </w:rPr>
        <w:t xml:space="preserve">  поселения </w:t>
      </w:r>
    </w:p>
    <w:p w:rsidR="00D760A1" w:rsidRPr="00DE3381" w:rsidRDefault="00D760A1" w:rsidP="00123910">
      <w:pPr>
        <w:pStyle w:val="11"/>
        <w:ind w:left="566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Месягутовский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760A1" w:rsidRPr="009F2D2D" w:rsidRDefault="00D760A1" w:rsidP="00123910">
      <w:pPr>
        <w:pStyle w:val="11"/>
        <w:ind w:left="5664"/>
        <w:rPr>
          <w:rFonts w:ascii="Times New Roman" w:hAnsi="Times New Roman"/>
          <w:sz w:val="24"/>
          <w:szCs w:val="24"/>
        </w:rPr>
      </w:pPr>
      <w:r w:rsidRPr="009F2D2D">
        <w:rPr>
          <w:rFonts w:ascii="Times New Roman" w:hAnsi="Times New Roman"/>
          <w:sz w:val="24"/>
          <w:szCs w:val="24"/>
        </w:rPr>
        <w:t>от____________ № ____</w:t>
      </w:r>
    </w:p>
    <w:p w:rsidR="00D760A1" w:rsidRDefault="00D760A1" w:rsidP="00123910">
      <w:pPr>
        <w:rPr>
          <w:sz w:val="20"/>
          <w:szCs w:val="20"/>
        </w:rPr>
      </w:pPr>
    </w:p>
    <w:p w:rsidR="00D760A1" w:rsidRPr="00C804FA" w:rsidRDefault="00D760A1" w:rsidP="00123910">
      <w:pPr>
        <w:jc w:val="center"/>
        <w:rPr>
          <w:b/>
          <w:sz w:val="28"/>
          <w:szCs w:val="28"/>
        </w:rPr>
      </w:pPr>
      <w:r w:rsidRPr="00C804FA">
        <w:rPr>
          <w:b/>
          <w:sz w:val="28"/>
          <w:szCs w:val="28"/>
        </w:rPr>
        <w:t>ПОРЯДОК И СРОКИ</w:t>
      </w:r>
    </w:p>
    <w:p w:rsidR="00D760A1" w:rsidRPr="00C804FA" w:rsidRDefault="00D760A1" w:rsidP="00123910">
      <w:pPr>
        <w:jc w:val="center"/>
        <w:rPr>
          <w:b/>
          <w:sz w:val="28"/>
          <w:szCs w:val="28"/>
        </w:rPr>
      </w:pPr>
      <w:r w:rsidRPr="00C804FA">
        <w:rPr>
          <w:b/>
          <w:sz w:val="28"/>
          <w:szCs w:val="28"/>
        </w:rPr>
        <w:t xml:space="preserve">представления, рассмотрения и оценки предложений </w:t>
      </w:r>
      <w:r>
        <w:rPr>
          <w:b/>
          <w:sz w:val="28"/>
          <w:szCs w:val="28"/>
        </w:rPr>
        <w:t xml:space="preserve">заинтересованных лиц </w:t>
      </w:r>
      <w:r w:rsidRPr="00C804FA">
        <w:rPr>
          <w:b/>
          <w:sz w:val="28"/>
          <w:szCs w:val="28"/>
        </w:rPr>
        <w:t xml:space="preserve">о включении 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C804F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804F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</w:t>
      </w:r>
      <w:r w:rsidRPr="00C804FA">
        <w:rPr>
          <w:b/>
          <w:sz w:val="28"/>
          <w:szCs w:val="28"/>
        </w:rPr>
        <w:t xml:space="preserve"> район Рес</w:t>
      </w:r>
      <w:r>
        <w:rPr>
          <w:b/>
          <w:sz w:val="28"/>
          <w:szCs w:val="28"/>
        </w:rPr>
        <w:t>публики Башкортостан</w:t>
      </w:r>
      <w:r w:rsidRPr="00C804FA">
        <w:rPr>
          <w:b/>
          <w:sz w:val="28"/>
          <w:szCs w:val="28"/>
        </w:rPr>
        <w:t xml:space="preserve">» наиболее посещаемой </w:t>
      </w:r>
      <w:r>
        <w:rPr>
          <w:b/>
          <w:sz w:val="28"/>
          <w:szCs w:val="28"/>
        </w:rPr>
        <w:t xml:space="preserve">общественной </w:t>
      </w:r>
      <w:r w:rsidRPr="00C804FA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D760A1" w:rsidRDefault="00D760A1" w:rsidP="0012391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760A1" w:rsidRPr="00C804FA" w:rsidRDefault="00D760A1" w:rsidP="0012391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804FA">
        <w:rPr>
          <w:b/>
          <w:color w:val="000000"/>
          <w:sz w:val="28"/>
          <w:szCs w:val="28"/>
        </w:rPr>
        <w:t>1. Общие положения</w:t>
      </w:r>
    </w:p>
    <w:p w:rsidR="00D760A1" w:rsidRPr="00C804FA" w:rsidRDefault="00D760A1" w:rsidP="00123910">
      <w:pPr>
        <w:jc w:val="both"/>
        <w:rPr>
          <w:color w:val="000000"/>
          <w:sz w:val="28"/>
          <w:szCs w:val="28"/>
        </w:rPr>
      </w:pPr>
    </w:p>
    <w:p w:rsidR="00D760A1" w:rsidRPr="00C804FA" w:rsidRDefault="00D760A1" w:rsidP="00123910">
      <w:pPr>
        <w:jc w:val="both"/>
        <w:rPr>
          <w:sz w:val="28"/>
          <w:szCs w:val="28"/>
        </w:rPr>
      </w:pPr>
      <w:r w:rsidRPr="00C804FA">
        <w:rPr>
          <w:color w:val="000000"/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804FA">
        <w:rPr>
          <w:sz w:val="28"/>
          <w:szCs w:val="28"/>
        </w:rPr>
        <w:t xml:space="preserve">представления,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 о включении 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</w:t>
      </w:r>
      <w:r>
        <w:rPr>
          <w:sz w:val="28"/>
          <w:szCs w:val="28"/>
        </w:rPr>
        <w:t>ублики Башкортостан</w:t>
      </w:r>
      <w:r w:rsidRPr="00C804FA">
        <w:rPr>
          <w:sz w:val="28"/>
          <w:szCs w:val="28"/>
        </w:rPr>
        <w:t xml:space="preserve">» наиболее посещаемой </w:t>
      </w:r>
      <w:r>
        <w:rPr>
          <w:sz w:val="28"/>
          <w:szCs w:val="28"/>
        </w:rPr>
        <w:t xml:space="preserve">общественной </w:t>
      </w:r>
      <w:r w:rsidRPr="00C804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(далее – муниципальная программа)</w:t>
      </w:r>
    </w:p>
    <w:p w:rsidR="00D760A1" w:rsidRPr="006C4D68" w:rsidRDefault="00D760A1" w:rsidP="00123910">
      <w:pPr>
        <w:jc w:val="both"/>
        <w:rPr>
          <w:color w:val="000000"/>
          <w:sz w:val="28"/>
          <w:szCs w:val="28"/>
        </w:rPr>
      </w:pPr>
      <w:r w:rsidRPr="006C4D68">
        <w:rPr>
          <w:color w:val="000000"/>
          <w:sz w:val="28"/>
          <w:szCs w:val="28"/>
        </w:rPr>
        <w:t xml:space="preserve">1.2. </w:t>
      </w:r>
      <w:r w:rsidRPr="006C4D68">
        <w:rPr>
          <w:sz w:val="28"/>
          <w:szCs w:val="28"/>
        </w:rPr>
        <w:t xml:space="preserve">Заинтересованными лицами на включение в адресный перечень выступают </w:t>
      </w:r>
      <w:r w:rsidRPr="006C4D68">
        <w:rPr>
          <w:color w:val="000000"/>
          <w:sz w:val="28"/>
          <w:szCs w:val="28"/>
        </w:rPr>
        <w:t xml:space="preserve">граждане, проживающие на 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</w:t>
      </w:r>
      <w:r w:rsidRPr="006C4D68">
        <w:rPr>
          <w:color w:val="000000"/>
          <w:sz w:val="28"/>
          <w:szCs w:val="28"/>
        </w:rPr>
        <w:t xml:space="preserve">и организации, зарегистрированные на 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</w:t>
      </w:r>
      <w:r w:rsidRPr="006C4D68">
        <w:rPr>
          <w:color w:val="000000"/>
          <w:sz w:val="28"/>
          <w:szCs w:val="28"/>
        </w:rPr>
        <w:t>.</w:t>
      </w:r>
    </w:p>
    <w:p w:rsidR="00D760A1" w:rsidRPr="00C804FA" w:rsidRDefault="00D760A1" w:rsidP="0012391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804FA">
        <w:rPr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</w:p>
    <w:p w:rsidR="00D760A1" w:rsidRPr="00C804FA" w:rsidRDefault="00D760A1" w:rsidP="00123910">
      <w:pPr>
        <w:jc w:val="both"/>
        <w:rPr>
          <w:sz w:val="28"/>
          <w:szCs w:val="28"/>
        </w:rPr>
      </w:pPr>
    </w:p>
    <w:p w:rsidR="00D760A1" w:rsidRPr="00C804FA" w:rsidRDefault="00D760A1" w:rsidP="0012391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804FA">
        <w:rPr>
          <w:b/>
          <w:color w:val="000000"/>
          <w:sz w:val="28"/>
          <w:szCs w:val="28"/>
        </w:rPr>
        <w:t xml:space="preserve">2. Формы участия </w:t>
      </w:r>
      <w:r>
        <w:rPr>
          <w:b/>
          <w:color w:val="000000"/>
          <w:sz w:val="28"/>
          <w:szCs w:val="28"/>
        </w:rPr>
        <w:t xml:space="preserve">заинтересованных лиц </w:t>
      </w:r>
      <w:r w:rsidRPr="00C804FA">
        <w:rPr>
          <w:b/>
          <w:color w:val="000000"/>
          <w:sz w:val="28"/>
          <w:szCs w:val="28"/>
        </w:rPr>
        <w:t>в обсуждении</w:t>
      </w:r>
    </w:p>
    <w:p w:rsidR="00D760A1" w:rsidRPr="00C804FA" w:rsidRDefault="00D760A1" w:rsidP="00123910">
      <w:pPr>
        <w:rPr>
          <w:color w:val="000000"/>
          <w:sz w:val="28"/>
          <w:szCs w:val="28"/>
        </w:rPr>
      </w:pPr>
    </w:p>
    <w:p w:rsidR="00D760A1" w:rsidRPr="00C804FA" w:rsidRDefault="00D760A1" w:rsidP="00123910">
      <w:pPr>
        <w:jc w:val="both"/>
        <w:rPr>
          <w:sz w:val="28"/>
          <w:szCs w:val="28"/>
        </w:rPr>
      </w:pPr>
      <w:r w:rsidRPr="00C804FA">
        <w:rPr>
          <w:color w:val="000000"/>
          <w:sz w:val="28"/>
          <w:szCs w:val="28"/>
        </w:rPr>
        <w:t xml:space="preserve">2.1. Заявки от </w:t>
      </w:r>
      <w:r>
        <w:rPr>
          <w:color w:val="000000"/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>наиболее посещаемой общественной территории</w:t>
      </w:r>
      <w:r w:rsidRPr="00C804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</w:t>
      </w:r>
      <w:r w:rsidRPr="00C804FA">
        <w:rPr>
          <w:color w:val="000000"/>
          <w:sz w:val="28"/>
          <w:szCs w:val="28"/>
        </w:rPr>
        <w:t xml:space="preserve"> подаются в письменной форме  или в форме электронного обращения, согласно приложению № 1 к настоящему порядку. </w:t>
      </w:r>
    </w:p>
    <w:p w:rsidR="00D760A1" w:rsidRDefault="00D760A1" w:rsidP="0012391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760A1" w:rsidRDefault="00D760A1" w:rsidP="0012391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804FA">
        <w:rPr>
          <w:b/>
          <w:color w:val="000000"/>
          <w:sz w:val="28"/>
          <w:szCs w:val="28"/>
        </w:rPr>
        <w:t xml:space="preserve">3. Порядок  и сроки внесения </w:t>
      </w:r>
      <w:r>
        <w:rPr>
          <w:b/>
          <w:color w:val="000000"/>
          <w:sz w:val="28"/>
          <w:szCs w:val="28"/>
        </w:rPr>
        <w:t xml:space="preserve">заинтересованными лицами </w:t>
      </w:r>
      <w:r w:rsidRPr="00C804FA">
        <w:rPr>
          <w:b/>
          <w:color w:val="000000"/>
          <w:sz w:val="28"/>
          <w:szCs w:val="28"/>
        </w:rPr>
        <w:t xml:space="preserve"> предложений</w:t>
      </w: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C804FA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 xml:space="preserve">наиболее посещаемой общественной </w:t>
      </w:r>
      <w:r w:rsidRPr="00C804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принимаются </w:t>
      </w:r>
      <w:r>
        <w:rPr>
          <w:sz w:val="28"/>
          <w:szCs w:val="28"/>
        </w:rPr>
        <w:t xml:space="preserve">в течение 15 календарных </w:t>
      </w: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дней с момента опубликования сообщения на сайте организатора отбора о проведении отбора. </w:t>
      </w: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</w:p>
    <w:p w:rsidR="00D760A1" w:rsidRDefault="00D760A1" w:rsidP="00123910">
      <w:pPr>
        <w:shd w:val="clear" w:color="auto" w:fill="FFFFFF"/>
        <w:ind w:firstLine="426"/>
        <w:jc w:val="both"/>
        <w:textAlignment w:val="baseline"/>
        <w:rPr>
          <w:b/>
          <w:color w:val="000000"/>
          <w:sz w:val="28"/>
          <w:szCs w:val="28"/>
        </w:rPr>
      </w:pPr>
      <w:r w:rsidRPr="00C804FA">
        <w:rPr>
          <w:sz w:val="28"/>
          <w:szCs w:val="28"/>
        </w:rPr>
        <w:t xml:space="preserve">3.2. Представленные для рассмотрения и оценки предложения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 xml:space="preserve">наиболее посещаемой общественной </w:t>
      </w:r>
      <w:r w:rsidRPr="00C804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принимаются от граждан, </w:t>
      </w:r>
      <w:r w:rsidRPr="00C804FA">
        <w:rPr>
          <w:color w:val="000000"/>
          <w:sz w:val="28"/>
          <w:szCs w:val="28"/>
        </w:rPr>
        <w:t xml:space="preserve">представителей организаций. </w:t>
      </w:r>
    </w:p>
    <w:p w:rsidR="00D760A1" w:rsidRPr="001E1666" w:rsidRDefault="00D760A1" w:rsidP="00123910">
      <w:pPr>
        <w:shd w:val="clear" w:color="auto" w:fill="FFFFFF"/>
        <w:ind w:firstLine="426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721535">
        <w:rPr>
          <w:color w:val="000000"/>
          <w:sz w:val="28"/>
          <w:szCs w:val="28"/>
        </w:rPr>
        <w:t xml:space="preserve">Предложение о включении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 в муниципальную программу должно отвечать следующим критериям: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наиболее посещаемая территория;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соответствия территории градостроительной документации в части ее функционального зонирования;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возможность реализаци</w:t>
      </w:r>
      <w:r>
        <w:rPr>
          <w:color w:val="000000"/>
          <w:sz w:val="28"/>
          <w:szCs w:val="28"/>
        </w:rPr>
        <w:t xml:space="preserve">и проекта в полном объеме в текущем </w:t>
      </w:r>
      <w:r w:rsidRPr="00721535">
        <w:rPr>
          <w:color w:val="000000"/>
          <w:sz w:val="28"/>
          <w:szCs w:val="28"/>
        </w:rPr>
        <w:t xml:space="preserve"> году.</w:t>
      </w:r>
    </w:p>
    <w:p w:rsidR="00D760A1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21535">
        <w:rPr>
          <w:color w:val="000000"/>
          <w:sz w:val="28"/>
          <w:szCs w:val="28"/>
        </w:rPr>
        <w:t xml:space="preserve"> Заявитель в заявке вправе указать: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предложение о благоустройстве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 с указанием местоположения, перечня работ предлагаемых к выполнению на общественной территории;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предложения по размещению на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 видов оборудования, малых архитектурных форм, иных некапитальных объектов;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предложения по организации различных по функциональному назначению зон на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территории, предлагаемой к благоустройству;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едложения по стилевому решению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территории, освещения и осветительного оборудования;</w:t>
      </w:r>
    </w:p>
    <w:p w:rsidR="00D760A1" w:rsidRPr="00721535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1535">
        <w:rPr>
          <w:color w:val="000000"/>
          <w:sz w:val="28"/>
          <w:szCs w:val="28"/>
        </w:rPr>
        <w:t xml:space="preserve"> проблемы, на решение которых направлены мероприятия по благоустройству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территории.</w:t>
      </w:r>
    </w:p>
    <w:p w:rsidR="00D760A1" w:rsidRDefault="00D760A1" w:rsidP="00123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21535">
        <w:rPr>
          <w:color w:val="000000"/>
          <w:sz w:val="28"/>
          <w:szCs w:val="28"/>
        </w:rPr>
        <w:t xml:space="preserve"> К заявке заявитель вправе приложить </w:t>
      </w:r>
      <w:r w:rsidRPr="00C804FA">
        <w:rPr>
          <w:color w:val="000000"/>
          <w:sz w:val="28"/>
          <w:szCs w:val="28"/>
        </w:rPr>
        <w:t>дизайн-проект</w:t>
      </w:r>
      <w:r w:rsidRPr="00721535">
        <w:rPr>
          <w:color w:val="000000"/>
          <w:sz w:val="28"/>
          <w:szCs w:val="28"/>
        </w:rPr>
        <w:t xml:space="preserve"> благоустройства с указанием перечня работ по благоустройству, перечня объектов благоустройства предлагаемых к размещению на </w:t>
      </w:r>
      <w:r>
        <w:rPr>
          <w:sz w:val="28"/>
          <w:szCs w:val="28"/>
        </w:rPr>
        <w:t xml:space="preserve">наиболее посещаемой </w:t>
      </w:r>
      <w:r w:rsidRPr="00721535">
        <w:rPr>
          <w:color w:val="000000"/>
          <w:sz w:val="28"/>
          <w:szCs w:val="28"/>
        </w:rPr>
        <w:t>общественной территории, визуальное изображение (фото, видео, рисунки и т.д.).</w:t>
      </w:r>
      <w:r>
        <w:rPr>
          <w:color w:val="000000"/>
          <w:sz w:val="28"/>
          <w:szCs w:val="28"/>
        </w:rPr>
        <w:t xml:space="preserve"> В д</w:t>
      </w:r>
      <w:r w:rsidRPr="00C804FA">
        <w:rPr>
          <w:color w:val="000000"/>
          <w:sz w:val="28"/>
          <w:szCs w:val="28"/>
        </w:rPr>
        <w:t xml:space="preserve">изайн-проект благоустройства </w:t>
      </w:r>
      <w:r w:rsidRPr="00C804FA">
        <w:rPr>
          <w:sz w:val="28"/>
          <w:szCs w:val="28"/>
        </w:rPr>
        <w:t xml:space="preserve">наиболее посещаемой территории общего пользования </w:t>
      </w:r>
      <w:r>
        <w:rPr>
          <w:sz w:val="28"/>
          <w:szCs w:val="28"/>
        </w:rPr>
        <w:t xml:space="preserve"> 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</w:t>
      </w:r>
      <w:r w:rsidRPr="00C804FA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760A1" w:rsidRPr="00123910" w:rsidRDefault="00D760A1" w:rsidP="00123910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Pr="00A4352E">
        <w:rPr>
          <w:sz w:val="28"/>
          <w:szCs w:val="28"/>
        </w:rPr>
        <w:t xml:space="preserve">.  Предложения принимаются Администрацией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</w:t>
      </w:r>
      <w:r w:rsidRPr="00A4352E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</w:t>
      </w:r>
      <w:r w:rsidRPr="00A4352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4352E">
        <w:rPr>
          <w:sz w:val="28"/>
          <w:szCs w:val="28"/>
        </w:rPr>
        <w:t>0 часов до 1</w:t>
      </w:r>
      <w:r>
        <w:rPr>
          <w:sz w:val="28"/>
          <w:szCs w:val="28"/>
        </w:rPr>
        <w:t>8</w:t>
      </w:r>
      <w:r w:rsidRPr="00A4352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4352E">
        <w:rPr>
          <w:sz w:val="28"/>
          <w:szCs w:val="28"/>
        </w:rPr>
        <w:t xml:space="preserve">0 часов (перерыв с 13.00 ч. до 14.00 ч) по адресу: Республика Башкортостан  </w:t>
      </w:r>
      <w:r>
        <w:rPr>
          <w:sz w:val="28"/>
          <w:szCs w:val="28"/>
        </w:rPr>
        <w:t>с</w:t>
      </w:r>
      <w:r w:rsidRPr="00A4352E">
        <w:rPr>
          <w:sz w:val="28"/>
          <w:szCs w:val="28"/>
        </w:rPr>
        <w:t xml:space="preserve">. </w:t>
      </w:r>
      <w:r>
        <w:rPr>
          <w:sz w:val="28"/>
          <w:szCs w:val="28"/>
        </w:rPr>
        <w:t>Месягутово</w:t>
      </w:r>
      <w:r w:rsidRPr="00A4352E">
        <w:rPr>
          <w:sz w:val="28"/>
          <w:szCs w:val="28"/>
        </w:rPr>
        <w:t xml:space="preserve">, ул. </w:t>
      </w:r>
      <w:r>
        <w:rPr>
          <w:sz w:val="28"/>
          <w:szCs w:val="28"/>
        </w:rPr>
        <w:t>Игнатия Усова</w:t>
      </w:r>
      <w:r w:rsidRPr="00A4352E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3, </w:t>
      </w:r>
      <w:r w:rsidRPr="00A4352E">
        <w:rPr>
          <w:sz w:val="28"/>
          <w:szCs w:val="28"/>
        </w:rPr>
        <w:t>Телефон для справок: 8(347</w:t>
      </w:r>
      <w:r>
        <w:rPr>
          <w:sz w:val="28"/>
          <w:szCs w:val="28"/>
        </w:rPr>
        <w:t>98</w:t>
      </w:r>
      <w:r w:rsidRPr="00A4352E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A4352E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A4352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A4352E">
        <w:rPr>
          <w:sz w:val="28"/>
          <w:szCs w:val="28"/>
        </w:rPr>
        <w:t xml:space="preserve"> , </w:t>
      </w:r>
      <w:r w:rsidRPr="00A4352E">
        <w:rPr>
          <w:sz w:val="28"/>
          <w:szCs w:val="28"/>
          <w:lang w:val="en-US"/>
        </w:rPr>
        <w:t>e</w:t>
      </w:r>
      <w:r w:rsidRPr="00A4352E">
        <w:rPr>
          <w:sz w:val="28"/>
          <w:szCs w:val="28"/>
        </w:rPr>
        <w:t>-</w:t>
      </w:r>
      <w:r w:rsidRPr="00A4352E">
        <w:rPr>
          <w:sz w:val="28"/>
          <w:szCs w:val="28"/>
          <w:lang w:val="en-US"/>
        </w:rPr>
        <w:t>mail</w:t>
      </w:r>
      <w:r w:rsidRPr="00A4352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shd w:val="clear" w:color="auto" w:fill="FFFFFF"/>
          <w:lang w:val="en-US"/>
        </w:rPr>
        <w:t>mesyagutovo</w:t>
      </w:r>
      <w:proofErr w:type="spellEnd"/>
      <w:r w:rsidRPr="00123910">
        <w:rPr>
          <w:sz w:val="28"/>
          <w:szCs w:val="28"/>
          <w:shd w:val="clear" w:color="auto" w:fill="FFFFFF"/>
        </w:rPr>
        <w:t>_</w:t>
      </w:r>
      <w:proofErr w:type="spellStart"/>
      <w:r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Pr="0012391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12391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760A1" w:rsidRPr="00A4352E" w:rsidRDefault="00D760A1" w:rsidP="00123910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760A1" w:rsidRPr="00C804FA" w:rsidRDefault="00D760A1" w:rsidP="00123910">
      <w:pPr>
        <w:pStyle w:val="12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04F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рассмотрения предложений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заинтересованных лиц </w:t>
      </w:r>
    </w:p>
    <w:p w:rsidR="00D760A1" w:rsidRDefault="00D760A1" w:rsidP="00123910">
      <w:pPr>
        <w:ind w:firstLine="357"/>
        <w:jc w:val="both"/>
        <w:rPr>
          <w:color w:val="000000"/>
          <w:sz w:val="28"/>
          <w:szCs w:val="28"/>
        </w:rPr>
      </w:pPr>
    </w:p>
    <w:p w:rsidR="00D760A1" w:rsidRDefault="00D760A1" w:rsidP="00123910">
      <w:pPr>
        <w:ind w:firstLine="357"/>
        <w:jc w:val="both"/>
        <w:rPr>
          <w:color w:val="000000"/>
          <w:sz w:val="28"/>
          <w:szCs w:val="28"/>
        </w:rPr>
      </w:pPr>
    </w:p>
    <w:p w:rsidR="00D760A1" w:rsidRDefault="00D760A1" w:rsidP="00123910">
      <w:pPr>
        <w:ind w:firstLine="357"/>
        <w:jc w:val="both"/>
        <w:rPr>
          <w:color w:val="000000"/>
          <w:sz w:val="28"/>
          <w:szCs w:val="28"/>
        </w:rPr>
      </w:pPr>
    </w:p>
    <w:p w:rsidR="00D760A1" w:rsidRDefault="00D760A1" w:rsidP="00123910">
      <w:pPr>
        <w:ind w:firstLine="357"/>
        <w:jc w:val="both"/>
        <w:rPr>
          <w:color w:val="000000"/>
          <w:sz w:val="28"/>
          <w:szCs w:val="28"/>
        </w:rPr>
      </w:pPr>
    </w:p>
    <w:p w:rsidR="00D760A1" w:rsidRPr="00A5625E" w:rsidRDefault="00D760A1" w:rsidP="00A5625E">
      <w:pPr>
        <w:ind w:firstLine="357"/>
        <w:jc w:val="both"/>
        <w:rPr>
          <w:sz w:val="28"/>
          <w:szCs w:val="28"/>
        </w:rPr>
      </w:pPr>
      <w:r w:rsidRPr="00C804F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О</w:t>
      </w:r>
      <w:r w:rsidRPr="00C804FA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е</w:t>
      </w:r>
      <w:r w:rsidRPr="00C804FA">
        <w:rPr>
          <w:color w:val="000000"/>
          <w:sz w:val="28"/>
          <w:szCs w:val="28"/>
        </w:rPr>
        <w:t xml:space="preserve"> </w:t>
      </w:r>
      <w:r w:rsidRPr="00C804FA">
        <w:rPr>
          <w:sz w:val="28"/>
          <w:szCs w:val="28"/>
        </w:rPr>
        <w:t>и оценк</w:t>
      </w:r>
      <w:r>
        <w:rPr>
          <w:sz w:val="28"/>
          <w:szCs w:val="28"/>
        </w:rPr>
        <w:t xml:space="preserve">у </w:t>
      </w:r>
      <w:r w:rsidRPr="00C804FA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 xml:space="preserve">наиболее посещаемой общественной </w:t>
      </w:r>
      <w:r w:rsidRPr="00C804F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>осуществляет общественная комиссия</w:t>
      </w:r>
      <w:r w:rsidRPr="00C804FA">
        <w:rPr>
          <w:color w:val="000000"/>
          <w:sz w:val="28"/>
          <w:szCs w:val="28"/>
        </w:rPr>
        <w:t xml:space="preserve">. </w:t>
      </w:r>
    </w:p>
    <w:p w:rsidR="00D760A1" w:rsidRDefault="00D760A1" w:rsidP="00123910">
      <w:pPr>
        <w:ind w:firstLine="357"/>
        <w:jc w:val="both"/>
        <w:rPr>
          <w:color w:val="000000"/>
          <w:sz w:val="28"/>
          <w:szCs w:val="28"/>
        </w:rPr>
      </w:pPr>
    </w:p>
    <w:p w:rsidR="00D760A1" w:rsidRDefault="00D760A1" w:rsidP="00123910">
      <w:pPr>
        <w:ind w:firstLine="357"/>
        <w:jc w:val="both"/>
        <w:rPr>
          <w:sz w:val="28"/>
          <w:szCs w:val="28"/>
        </w:rPr>
      </w:pPr>
      <w:r w:rsidRPr="00C804FA">
        <w:rPr>
          <w:color w:val="000000"/>
          <w:sz w:val="28"/>
          <w:szCs w:val="28"/>
        </w:rPr>
        <w:t xml:space="preserve">4.2. </w:t>
      </w:r>
      <w:r w:rsidRPr="00D336C1">
        <w:rPr>
          <w:sz w:val="28"/>
          <w:szCs w:val="28"/>
        </w:rPr>
        <w:t>Отбор представленных заявок осуществляется исходя из следующих критериев:</w:t>
      </w:r>
    </w:p>
    <w:p w:rsidR="00D760A1" w:rsidRDefault="00D760A1" w:rsidP="00123910">
      <w:pPr>
        <w:suppressAutoHyphens/>
        <w:ind w:right="140"/>
        <w:jc w:val="center"/>
        <w:rPr>
          <w:b/>
        </w:rPr>
      </w:pPr>
    </w:p>
    <w:p w:rsidR="00D760A1" w:rsidRDefault="00D760A1" w:rsidP="00123910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Критерии отбора наиболее посещаемой муниципальной территории </w:t>
      </w:r>
    </w:p>
    <w:p w:rsidR="00D760A1" w:rsidRPr="00E57543" w:rsidRDefault="00D760A1" w:rsidP="00123910">
      <w:pPr>
        <w:suppressAutoHyphens/>
        <w:ind w:right="140"/>
        <w:jc w:val="center"/>
        <w:rPr>
          <w:b/>
        </w:rPr>
      </w:pPr>
      <w:r w:rsidRPr="00E57543">
        <w:rPr>
          <w:b/>
        </w:rPr>
        <w:t xml:space="preserve">общего пользования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081"/>
        <w:gridCol w:w="1965"/>
      </w:tblGrid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  <w:rPr>
                <w:b/>
              </w:rPr>
            </w:pPr>
            <w:r w:rsidRPr="00AB081C">
              <w:rPr>
                <w:b/>
              </w:rPr>
              <w:t>№</w:t>
            </w:r>
          </w:p>
          <w:p w:rsidR="00D760A1" w:rsidRPr="00AB081C" w:rsidRDefault="00D760A1" w:rsidP="00123910">
            <w:pPr>
              <w:suppressAutoHyphens/>
              <w:jc w:val="both"/>
              <w:rPr>
                <w:b/>
              </w:rPr>
            </w:pPr>
            <w:r w:rsidRPr="00AB081C">
              <w:rPr>
                <w:b/>
              </w:rPr>
              <w:t>п/п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Критерии отбора объектов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Бальная оценка,</w:t>
            </w:r>
          </w:p>
          <w:p w:rsidR="00D760A1" w:rsidRPr="00AB081C" w:rsidRDefault="00D760A1" w:rsidP="00123910">
            <w:pPr>
              <w:suppressAutoHyphens/>
              <w:jc w:val="center"/>
              <w:rPr>
                <w:b/>
              </w:rPr>
            </w:pPr>
            <w:r w:rsidRPr="00AB081C">
              <w:rPr>
                <w:b/>
              </w:rPr>
              <w:t>балл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1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2.1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До 1000 человек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2.2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 1000 до 3000 человек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2.3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 3000 до 5000 человек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2.4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Более 5000 человек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</w:t>
            </w:r>
          </w:p>
        </w:tc>
        <w:tc>
          <w:tcPr>
            <w:tcW w:w="9046" w:type="dxa"/>
            <w:gridSpan w:val="2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3.1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до 10 лет (включительно)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3.2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 10 до 20 лет (включительно)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3.3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 20 до 30 лет (включительно)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30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3.4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от 30 до 40 лет (включительно)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40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3.5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более 40 лет</w:t>
            </w:r>
          </w:p>
        </w:tc>
        <w:tc>
          <w:tcPr>
            <w:tcW w:w="1965" w:type="dxa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50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</w:t>
            </w:r>
          </w:p>
        </w:tc>
        <w:tc>
          <w:tcPr>
            <w:tcW w:w="9046" w:type="dxa"/>
            <w:gridSpan w:val="2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 xml:space="preserve">4.1 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4.2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4,3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4.4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10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4.5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4.6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 w:rsidRPr="00AB081C">
              <w:t>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5</w:t>
            </w:r>
          </w:p>
        </w:tc>
        <w:tc>
          <w:tcPr>
            <w:tcW w:w="9046" w:type="dxa"/>
            <w:gridSpan w:val="2"/>
          </w:tcPr>
          <w:p w:rsidR="00D760A1" w:rsidRPr="00866F4A" w:rsidRDefault="00D760A1" w:rsidP="00123910">
            <w:pPr>
              <w:suppressAutoHyphens/>
              <w:jc w:val="center"/>
            </w:pPr>
            <w:r w:rsidRPr="00866F4A">
              <w:t xml:space="preserve">соблюдение норм доступности для маломобильных граждан 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 w:rsidRPr="00AB081C">
              <w:t>5.1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да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0F20ED" w:rsidRDefault="00D760A1" w:rsidP="00123910">
            <w:pPr>
              <w:suppressAutoHyphens/>
              <w:jc w:val="both"/>
            </w:pPr>
            <w:r w:rsidRPr="00AB081C">
              <w:t>5</w:t>
            </w:r>
            <w:r>
              <w:t>.2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нет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6</w:t>
            </w:r>
          </w:p>
        </w:tc>
        <w:tc>
          <w:tcPr>
            <w:tcW w:w="9046" w:type="dxa"/>
            <w:gridSpan w:val="2"/>
          </w:tcPr>
          <w:p w:rsidR="00D760A1" w:rsidRPr="00AB081C" w:rsidRDefault="00D760A1" w:rsidP="00123910">
            <w:pPr>
              <w:suppressAutoHyphens/>
              <w:jc w:val="center"/>
            </w:pPr>
            <w:r>
              <w:t>Наличие нескольких заявок на благоустройство территории общего пользования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6.1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6.2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4-5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15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6.3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2-3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10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Pr="000F20ED" w:rsidRDefault="00D760A1" w:rsidP="00123910">
            <w:pPr>
              <w:suppressAutoHyphens/>
              <w:jc w:val="both"/>
            </w:pPr>
            <w:r>
              <w:t>6.4</w:t>
            </w:r>
          </w:p>
        </w:tc>
        <w:tc>
          <w:tcPr>
            <w:tcW w:w="7081" w:type="dxa"/>
          </w:tcPr>
          <w:p w:rsidR="00D760A1" w:rsidRPr="00AB081C" w:rsidRDefault="00D760A1" w:rsidP="00123910">
            <w:pPr>
              <w:suppressAutoHyphens/>
              <w:jc w:val="both"/>
            </w:pPr>
            <w:r>
              <w:t>Менее 2</w:t>
            </w:r>
          </w:p>
        </w:tc>
        <w:tc>
          <w:tcPr>
            <w:tcW w:w="1965" w:type="dxa"/>
            <w:vAlign w:val="center"/>
          </w:tcPr>
          <w:p w:rsidR="00D760A1" w:rsidRPr="00AB081C" w:rsidRDefault="00D760A1" w:rsidP="00123910">
            <w:pPr>
              <w:suppressAutoHyphens/>
              <w:jc w:val="center"/>
            </w:pPr>
            <w:r>
              <w:t>5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Default="00D760A1" w:rsidP="00123910">
            <w:pPr>
              <w:suppressAutoHyphens/>
              <w:jc w:val="both"/>
            </w:pPr>
            <w:r>
              <w:t>7</w:t>
            </w:r>
          </w:p>
        </w:tc>
        <w:tc>
          <w:tcPr>
            <w:tcW w:w="9046" w:type="dxa"/>
            <w:gridSpan w:val="2"/>
          </w:tcPr>
          <w:p w:rsidR="00D760A1" w:rsidRDefault="00D760A1" w:rsidP="00123910">
            <w:pPr>
              <w:suppressAutoHyphens/>
              <w:jc w:val="center"/>
            </w:pPr>
            <w:r>
              <w:t>Возможность проведения на территории культурно-массовых и спортивных мероприятий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Default="00D760A1" w:rsidP="00123910">
            <w:pPr>
              <w:suppressAutoHyphens/>
              <w:jc w:val="both"/>
            </w:pPr>
            <w:r>
              <w:t>7.1</w:t>
            </w:r>
          </w:p>
        </w:tc>
        <w:tc>
          <w:tcPr>
            <w:tcW w:w="7081" w:type="dxa"/>
          </w:tcPr>
          <w:p w:rsidR="00D760A1" w:rsidRDefault="00D760A1" w:rsidP="00123910">
            <w:pPr>
              <w:suppressAutoHyphens/>
              <w:jc w:val="both"/>
            </w:pPr>
            <w:r>
              <w:t>Да</w:t>
            </w:r>
          </w:p>
        </w:tc>
        <w:tc>
          <w:tcPr>
            <w:tcW w:w="1965" w:type="dxa"/>
            <w:vAlign w:val="center"/>
          </w:tcPr>
          <w:p w:rsidR="00D760A1" w:rsidRDefault="00D760A1" w:rsidP="00123910">
            <w:pPr>
              <w:suppressAutoHyphens/>
              <w:jc w:val="center"/>
            </w:pPr>
            <w:r>
              <w:t>20</w:t>
            </w:r>
          </w:p>
        </w:tc>
      </w:tr>
      <w:tr w:rsidR="00D760A1" w:rsidRPr="00AB081C" w:rsidTr="00123910">
        <w:tc>
          <w:tcPr>
            <w:tcW w:w="560" w:type="dxa"/>
          </w:tcPr>
          <w:p w:rsidR="00D760A1" w:rsidRDefault="00D760A1" w:rsidP="00123910">
            <w:pPr>
              <w:suppressAutoHyphens/>
              <w:jc w:val="both"/>
            </w:pPr>
            <w:r>
              <w:t>7.2</w:t>
            </w:r>
          </w:p>
        </w:tc>
        <w:tc>
          <w:tcPr>
            <w:tcW w:w="7081" w:type="dxa"/>
          </w:tcPr>
          <w:p w:rsidR="00D760A1" w:rsidRDefault="00D760A1" w:rsidP="00123910">
            <w:pPr>
              <w:suppressAutoHyphens/>
              <w:jc w:val="both"/>
            </w:pPr>
            <w:r>
              <w:t>нет</w:t>
            </w:r>
          </w:p>
        </w:tc>
        <w:tc>
          <w:tcPr>
            <w:tcW w:w="1965" w:type="dxa"/>
            <w:vAlign w:val="center"/>
          </w:tcPr>
          <w:p w:rsidR="00D760A1" w:rsidRDefault="00D760A1" w:rsidP="00123910">
            <w:pPr>
              <w:suppressAutoHyphens/>
              <w:jc w:val="center"/>
            </w:pPr>
            <w:r>
              <w:t>5</w:t>
            </w:r>
          </w:p>
        </w:tc>
      </w:tr>
    </w:tbl>
    <w:p w:rsidR="00D760A1" w:rsidRDefault="00D760A1" w:rsidP="00123910">
      <w:pPr>
        <w:jc w:val="both"/>
        <w:rPr>
          <w:sz w:val="28"/>
          <w:szCs w:val="28"/>
        </w:rPr>
      </w:pPr>
    </w:p>
    <w:p w:rsidR="00D760A1" w:rsidRDefault="00D760A1" w:rsidP="00123910">
      <w:pPr>
        <w:ind w:firstLine="708"/>
        <w:jc w:val="both"/>
        <w:rPr>
          <w:sz w:val="28"/>
          <w:szCs w:val="28"/>
        </w:rPr>
      </w:pPr>
    </w:p>
    <w:p w:rsidR="00D760A1" w:rsidRDefault="00D760A1" w:rsidP="00123910">
      <w:pPr>
        <w:ind w:firstLine="708"/>
        <w:jc w:val="both"/>
        <w:rPr>
          <w:sz w:val="28"/>
          <w:szCs w:val="28"/>
        </w:rPr>
      </w:pPr>
    </w:p>
    <w:p w:rsidR="00D760A1" w:rsidRDefault="00D760A1" w:rsidP="00123910">
      <w:pPr>
        <w:ind w:firstLine="708"/>
        <w:jc w:val="both"/>
        <w:rPr>
          <w:sz w:val="28"/>
          <w:szCs w:val="28"/>
        </w:rPr>
      </w:pPr>
    </w:p>
    <w:p w:rsidR="00D760A1" w:rsidRPr="00D336C1" w:rsidRDefault="00D760A1" w:rsidP="00123910">
      <w:pPr>
        <w:ind w:firstLine="708"/>
        <w:jc w:val="both"/>
        <w:rPr>
          <w:sz w:val="28"/>
          <w:szCs w:val="28"/>
        </w:rPr>
      </w:pPr>
      <w:r w:rsidRPr="00D336C1">
        <w:rPr>
          <w:sz w:val="28"/>
          <w:szCs w:val="28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</w:t>
      </w:r>
    </w:p>
    <w:p w:rsidR="00D760A1" w:rsidRDefault="00D760A1" w:rsidP="00123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D760A1" w:rsidRDefault="00D760A1" w:rsidP="00123910">
      <w:pPr>
        <w:ind w:firstLine="284"/>
        <w:jc w:val="both"/>
        <w:rPr>
          <w:sz w:val="28"/>
          <w:szCs w:val="28"/>
        </w:rPr>
      </w:pPr>
      <w:r w:rsidRPr="00C804FA">
        <w:rPr>
          <w:sz w:val="28"/>
          <w:szCs w:val="28"/>
        </w:rPr>
        <w:t xml:space="preserve">4.3. </w:t>
      </w:r>
      <w:r w:rsidRPr="00C804FA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>заинтересованных лиц,</w:t>
      </w:r>
      <w:r w:rsidRPr="00C804FA">
        <w:rPr>
          <w:color w:val="000000"/>
          <w:sz w:val="28"/>
          <w:szCs w:val="28"/>
        </w:rPr>
        <w:t xml:space="preserve"> поступающие в Общественную комиссию, подлежат обязательной регистрации.</w:t>
      </w:r>
    </w:p>
    <w:p w:rsidR="00D760A1" w:rsidRDefault="00D760A1" w:rsidP="00123910">
      <w:pPr>
        <w:ind w:firstLine="284"/>
        <w:jc w:val="both"/>
        <w:rPr>
          <w:sz w:val="28"/>
          <w:szCs w:val="28"/>
        </w:rPr>
      </w:pPr>
      <w:r w:rsidRPr="00C804FA">
        <w:rPr>
          <w:sz w:val="28"/>
          <w:szCs w:val="28"/>
        </w:rPr>
        <w:t xml:space="preserve">4.4. Представленные для рассмотрения и оценки предложения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 xml:space="preserve">наиболее посещаемой общественной </w:t>
      </w:r>
      <w:r w:rsidRPr="00C804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Башкортостан, поступившие с нарушением порядка, срока и формы подачи </w:t>
      </w:r>
      <w:bookmarkStart w:id="0" w:name="_GoBack"/>
      <w:bookmarkEnd w:id="0"/>
      <w:r w:rsidRPr="00C804FA">
        <w:rPr>
          <w:sz w:val="28"/>
          <w:szCs w:val="28"/>
        </w:rPr>
        <w:t>предложений, по решению общественной комиссии могут быть оставлены без рассмотрения.</w:t>
      </w:r>
    </w:p>
    <w:p w:rsidR="00D760A1" w:rsidRDefault="00D760A1" w:rsidP="00123910">
      <w:pPr>
        <w:ind w:firstLine="284"/>
        <w:jc w:val="both"/>
        <w:rPr>
          <w:sz w:val="28"/>
          <w:szCs w:val="28"/>
        </w:rPr>
      </w:pPr>
      <w:r w:rsidRPr="00C804FA">
        <w:rPr>
          <w:color w:val="000000"/>
          <w:sz w:val="28"/>
          <w:szCs w:val="28"/>
        </w:rPr>
        <w:t xml:space="preserve">4.5. </w:t>
      </w:r>
      <w:r>
        <w:rPr>
          <w:sz w:val="28"/>
          <w:szCs w:val="28"/>
        </w:rPr>
        <w:t>О</w:t>
      </w:r>
      <w:r w:rsidRPr="00721535">
        <w:rPr>
          <w:sz w:val="28"/>
          <w:szCs w:val="28"/>
        </w:rPr>
        <w:t>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D760A1" w:rsidRDefault="00D760A1" w:rsidP="001239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804FA">
        <w:rPr>
          <w:sz w:val="28"/>
          <w:szCs w:val="28"/>
        </w:rPr>
        <w:t xml:space="preserve">Представленные для рассмотрения и оценки предложения </w:t>
      </w:r>
      <w:r>
        <w:rPr>
          <w:sz w:val="28"/>
          <w:szCs w:val="28"/>
        </w:rPr>
        <w:t xml:space="preserve">заинтересованных лиц </w:t>
      </w:r>
      <w:r w:rsidRPr="00C804FA">
        <w:rPr>
          <w:sz w:val="28"/>
          <w:szCs w:val="28"/>
        </w:rPr>
        <w:t xml:space="preserve">о включении  в муниципальную программу </w:t>
      </w:r>
      <w:r>
        <w:rPr>
          <w:sz w:val="28"/>
          <w:szCs w:val="28"/>
        </w:rPr>
        <w:t>наиболее посещаемой общественной территорий</w:t>
      </w:r>
      <w:r w:rsidRPr="00C804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 </w:t>
      </w:r>
      <w:r w:rsidRPr="00C804FA">
        <w:rPr>
          <w:color w:val="000000"/>
          <w:sz w:val="28"/>
          <w:szCs w:val="28"/>
        </w:rPr>
        <w:t>по результатам заседания</w:t>
      </w:r>
      <w:r w:rsidRPr="00C804FA">
        <w:rPr>
          <w:sz w:val="28"/>
          <w:szCs w:val="28"/>
        </w:rPr>
        <w:t xml:space="preserve"> Общественной комиссии</w:t>
      </w:r>
      <w:r w:rsidRPr="00C804FA">
        <w:rPr>
          <w:color w:val="000000"/>
          <w:sz w:val="28"/>
          <w:szCs w:val="28"/>
        </w:rPr>
        <w:t xml:space="preserve"> включаются в проект </w:t>
      </w:r>
      <w:r>
        <w:rPr>
          <w:sz w:val="28"/>
          <w:szCs w:val="28"/>
        </w:rPr>
        <w:t xml:space="preserve">муниципальной программы </w:t>
      </w:r>
      <w:r w:rsidRPr="00C804FA">
        <w:rPr>
          <w:sz w:val="28"/>
          <w:szCs w:val="28"/>
        </w:rPr>
        <w:t xml:space="preserve"> </w:t>
      </w:r>
    </w:p>
    <w:p w:rsidR="00D760A1" w:rsidRPr="001E1666" w:rsidRDefault="00D760A1" w:rsidP="00123910">
      <w:pPr>
        <w:spacing w:after="120"/>
        <w:ind w:firstLine="284"/>
        <w:jc w:val="both"/>
        <w:rPr>
          <w:sz w:val="28"/>
          <w:szCs w:val="28"/>
        </w:rPr>
      </w:pPr>
      <w:r w:rsidRPr="001E1666">
        <w:rPr>
          <w:sz w:val="28"/>
          <w:szCs w:val="28"/>
        </w:rPr>
        <w:t>4.7. Представители заинтересованных лиц</w:t>
      </w:r>
      <w:r>
        <w:rPr>
          <w:sz w:val="28"/>
          <w:szCs w:val="28"/>
        </w:rPr>
        <w:t>,</w:t>
      </w:r>
      <w:r w:rsidRPr="001E1666">
        <w:rPr>
          <w:sz w:val="28"/>
          <w:szCs w:val="28"/>
        </w:rPr>
        <w:t xml:space="preserve"> уполномоченные на представление предложений, </w:t>
      </w:r>
      <w:r w:rsidRPr="001E1666">
        <w:rPr>
          <w:color w:val="000000"/>
          <w:sz w:val="28"/>
          <w:szCs w:val="28"/>
        </w:rPr>
        <w:t xml:space="preserve">согласование дизайн-проекта благоустройства </w:t>
      </w:r>
      <w:r>
        <w:rPr>
          <w:sz w:val="28"/>
          <w:szCs w:val="28"/>
        </w:rPr>
        <w:t xml:space="preserve">наиболее посещаемой </w:t>
      </w:r>
      <w:r>
        <w:rPr>
          <w:color w:val="000000"/>
          <w:sz w:val="28"/>
          <w:szCs w:val="28"/>
        </w:rPr>
        <w:t xml:space="preserve">общественной </w:t>
      </w:r>
      <w:r w:rsidRPr="001E166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</w:t>
      </w:r>
      <w:r w:rsidRPr="001E1666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</w:t>
      </w:r>
      <w:r w:rsidRPr="001E1666">
        <w:rPr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D760A1" w:rsidRPr="00C804FA" w:rsidRDefault="00D760A1" w:rsidP="00123910">
      <w:pPr>
        <w:ind w:firstLine="284"/>
        <w:jc w:val="both"/>
        <w:rPr>
          <w:sz w:val="28"/>
          <w:szCs w:val="28"/>
        </w:rPr>
      </w:pPr>
      <w:r w:rsidRPr="00C804FA">
        <w:rPr>
          <w:sz w:val="28"/>
          <w:szCs w:val="28"/>
        </w:rPr>
        <w:t>4.8. По просьбе представителей заинтересованных лиц</w:t>
      </w:r>
      <w:r>
        <w:rPr>
          <w:sz w:val="28"/>
          <w:szCs w:val="28"/>
        </w:rPr>
        <w:t>,</w:t>
      </w:r>
      <w:r w:rsidRPr="00C804FA">
        <w:rPr>
          <w:sz w:val="28"/>
          <w:szCs w:val="28"/>
        </w:rPr>
        <w:t xml:space="preserve"> уполномоченных на представление предложений направивших письменные предложения о включении в муниципальную программу </w:t>
      </w:r>
      <w:r>
        <w:rPr>
          <w:sz w:val="28"/>
          <w:szCs w:val="28"/>
        </w:rPr>
        <w:t xml:space="preserve">наиболее посещаемой общественной </w:t>
      </w:r>
      <w:r w:rsidRPr="00C804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C804FA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C804F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C804FA">
        <w:rPr>
          <w:sz w:val="28"/>
          <w:szCs w:val="28"/>
        </w:rPr>
        <w:t xml:space="preserve"> район Республики Башкортостан, им в письменной или устной форме сообщается о результатах рассмотрения их предложений.</w:t>
      </w:r>
    </w:p>
    <w:p w:rsidR="00D760A1" w:rsidRDefault="00D760A1" w:rsidP="00123910">
      <w:pPr>
        <w:ind w:right="-2"/>
      </w:pPr>
    </w:p>
    <w:p w:rsidR="00D760A1" w:rsidRDefault="00D760A1" w:rsidP="00123910">
      <w:pPr>
        <w:ind w:right="-2"/>
      </w:pPr>
    </w:p>
    <w:p w:rsidR="00D760A1" w:rsidRDefault="00D760A1" w:rsidP="00123910">
      <w:pPr>
        <w:ind w:right="-2"/>
      </w:pPr>
    </w:p>
    <w:p w:rsidR="00D760A1" w:rsidRDefault="00D760A1" w:rsidP="00123910">
      <w:pPr>
        <w:ind w:right="-2"/>
      </w:pPr>
    </w:p>
    <w:p w:rsidR="00D760A1" w:rsidRPr="00123910" w:rsidRDefault="00D760A1" w:rsidP="00866F4A">
      <w:pPr>
        <w:ind w:right="-426"/>
        <w:rPr>
          <w:sz w:val="20"/>
          <w:szCs w:val="20"/>
        </w:rPr>
      </w:pPr>
    </w:p>
    <w:p w:rsidR="00D760A1" w:rsidRPr="00123910" w:rsidRDefault="00D760A1" w:rsidP="00123910">
      <w:pPr>
        <w:ind w:left="3540" w:right="-426"/>
        <w:rPr>
          <w:sz w:val="20"/>
          <w:szCs w:val="20"/>
        </w:rPr>
      </w:pP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>Приложение №1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>к Порядку представления, рассмотрения и оценки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 xml:space="preserve">предложений заинтересованных лиц о включении  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>в муниципальную программу «Формирование современной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 xml:space="preserve"> городской среды</w:t>
      </w:r>
      <w:r>
        <w:rPr>
          <w:sz w:val="20"/>
          <w:szCs w:val="20"/>
        </w:rPr>
        <w:t xml:space="preserve"> сельского</w:t>
      </w:r>
      <w:r w:rsidRPr="00C716CD">
        <w:rPr>
          <w:sz w:val="20"/>
          <w:szCs w:val="20"/>
        </w:rPr>
        <w:t xml:space="preserve"> поселения 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proofErr w:type="spellStart"/>
      <w:r>
        <w:rPr>
          <w:sz w:val="20"/>
          <w:szCs w:val="20"/>
        </w:rPr>
        <w:t>Месягутовский</w:t>
      </w:r>
      <w:proofErr w:type="spellEnd"/>
      <w:r>
        <w:rPr>
          <w:sz w:val="20"/>
          <w:szCs w:val="20"/>
        </w:rPr>
        <w:t xml:space="preserve"> сельсовет</w:t>
      </w:r>
      <w:r w:rsidRPr="00C716CD">
        <w:rPr>
          <w:sz w:val="20"/>
          <w:szCs w:val="20"/>
        </w:rPr>
        <w:t xml:space="preserve"> муниципального района </w:t>
      </w:r>
      <w:proofErr w:type="spellStart"/>
      <w:r>
        <w:rPr>
          <w:sz w:val="20"/>
          <w:szCs w:val="20"/>
        </w:rPr>
        <w:t>Дуванский</w:t>
      </w:r>
      <w:proofErr w:type="spellEnd"/>
      <w:r w:rsidRPr="00C716CD">
        <w:rPr>
          <w:sz w:val="20"/>
          <w:szCs w:val="20"/>
        </w:rPr>
        <w:t xml:space="preserve"> район  Рес</w:t>
      </w:r>
      <w:r>
        <w:rPr>
          <w:sz w:val="20"/>
          <w:szCs w:val="20"/>
        </w:rPr>
        <w:t>публики Башкортостан</w:t>
      </w:r>
      <w:r w:rsidRPr="00C716CD">
        <w:rPr>
          <w:sz w:val="20"/>
          <w:szCs w:val="20"/>
        </w:rPr>
        <w:t xml:space="preserve">» 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>наиболее посещаемой муниципальной территории общего</w:t>
      </w:r>
    </w:p>
    <w:p w:rsidR="00D760A1" w:rsidRPr="00C716CD" w:rsidRDefault="00D760A1" w:rsidP="00123910">
      <w:pPr>
        <w:ind w:left="3540" w:right="-426"/>
        <w:rPr>
          <w:sz w:val="20"/>
          <w:szCs w:val="20"/>
        </w:rPr>
      </w:pPr>
      <w:r w:rsidRPr="00C716CD">
        <w:rPr>
          <w:sz w:val="20"/>
          <w:szCs w:val="20"/>
        </w:rPr>
        <w:t xml:space="preserve">пользования </w:t>
      </w:r>
      <w:r>
        <w:rPr>
          <w:sz w:val="20"/>
          <w:szCs w:val="20"/>
        </w:rPr>
        <w:t xml:space="preserve">сельского </w:t>
      </w:r>
      <w:r w:rsidRPr="00C716CD"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Месягутовский</w:t>
      </w:r>
      <w:proofErr w:type="spellEnd"/>
      <w:r>
        <w:rPr>
          <w:sz w:val="20"/>
          <w:szCs w:val="20"/>
        </w:rPr>
        <w:t xml:space="preserve"> сельсовет</w:t>
      </w:r>
      <w:r w:rsidRPr="00C716CD">
        <w:rPr>
          <w:sz w:val="20"/>
          <w:szCs w:val="20"/>
        </w:rPr>
        <w:t xml:space="preserve"> </w:t>
      </w:r>
    </w:p>
    <w:p w:rsidR="00D760A1" w:rsidRDefault="00D760A1" w:rsidP="00123910">
      <w:pPr>
        <w:ind w:left="3540" w:right="-426"/>
      </w:pPr>
      <w:r w:rsidRPr="00C716CD">
        <w:rPr>
          <w:sz w:val="20"/>
          <w:szCs w:val="20"/>
        </w:rPr>
        <w:lastRenderedPageBreak/>
        <w:t xml:space="preserve">муниципального района </w:t>
      </w:r>
      <w:proofErr w:type="spellStart"/>
      <w:r>
        <w:rPr>
          <w:sz w:val="20"/>
          <w:szCs w:val="20"/>
        </w:rPr>
        <w:t>Дуванский</w:t>
      </w:r>
      <w:proofErr w:type="spellEnd"/>
      <w:r w:rsidRPr="00C716CD">
        <w:rPr>
          <w:sz w:val="20"/>
          <w:szCs w:val="20"/>
        </w:rPr>
        <w:t xml:space="preserve"> район</w:t>
      </w:r>
      <w:r>
        <w:t xml:space="preserve"> Республики Башкортостан</w:t>
      </w:r>
    </w:p>
    <w:p w:rsidR="00D760A1" w:rsidRDefault="00D760A1" w:rsidP="00123910">
      <w:pPr>
        <w:ind w:left="-284"/>
        <w:jc w:val="center"/>
      </w:pPr>
    </w:p>
    <w:p w:rsidR="00D760A1" w:rsidRDefault="00D760A1" w:rsidP="00A5625E">
      <w:pPr>
        <w:ind w:left="-284"/>
        <w:jc w:val="center"/>
        <w:rPr>
          <w:b/>
        </w:rPr>
      </w:pPr>
      <w:r w:rsidRPr="00950DD6">
        <w:rPr>
          <w:b/>
        </w:rPr>
        <w:t>ПРЕДЛОЖЕНИЯ</w:t>
      </w:r>
      <w:r w:rsidRPr="00950DD6">
        <w:rPr>
          <w:b/>
        </w:rPr>
        <w:br/>
        <w:t xml:space="preserve">о включении в муниципальную программу «Формирование современной городской среды </w:t>
      </w:r>
      <w:r>
        <w:rPr>
          <w:b/>
        </w:rPr>
        <w:t>сельского</w:t>
      </w:r>
      <w:r w:rsidRPr="00950DD6">
        <w:rPr>
          <w:b/>
        </w:rPr>
        <w:t xml:space="preserve"> поселения </w:t>
      </w:r>
      <w:proofErr w:type="spellStart"/>
      <w:r>
        <w:rPr>
          <w:b/>
        </w:rPr>
        <w:t>Месягутовский</w:t>
      </w:r>
      <w:proofErr w:type="spellEnd"/>
      <w:r>
        <w:rPr>
          <w:b/>
        </w:rPr>
        <w:t xml:space="preserve"> сельсовет</w:t>
      </w:r>
      <w:r w:rsidRPr="00950DD6">
        <w:rPr>
          <w:b/>
        </w:rPr>
        <w:t xml:space="preserve"> муниципального района </w:t>
      </w:r>
      <w:proofErr w:type="spellStart"/>
      <w:r>
        <w:rPr>
          <w:b/>
        </w:rPr>
        <w:t>Дуванский</w:t>
      </w:r>
      <w:proofErr w:type="spellEnd"/>
      <w:r w:rsidRPr="00950DD6">
        <w:rPr>
          <w:b/>
        </w:rPr>
        <w:t xml:space="preserve"> район</w:t>
      </w:r>
      <w:r>
        <w:rPr>
          <w:b/>
        </w:rPr>
        <w:t xml:space="preserve"> Республики Башкортостан</w:t>
      </w:r>
      <w:r w:rsidRPr="00950DD6">
        <w:rPr>
          <w:b/>
        </w:rPr>
        <w:t xml:space="preserve">» </w:t>
      </w:r>
      <w:r w:rsidRPr="00255B0E">
        <w:rPr>
          <w:b/>
        </w:rPr>
        <w:t>наиболее посещаемой</w:t>
      </w:r>
      <w:r>
        <w:rPr>
          <w:sz w:val="28"/>
          <w:szCs w:val="28"/>
        </w:rPr>
        <w:t xml:space="preserve"> </w:t>
      </w:r>
      <w:r>
        <w:rPr>
          <w:b/>
        </w:rPr>
        <w:t xml:space="preserve">общественной </w:t>
      </w:r>
      <w:r w:rsidRPr="00950DD6">
        <w:rPr>
          <w:b/>
        </w:rPr>
        <w:t xml:space="preserve"> территории </w:t>
      </w:r>
      <w:r>
        <w:rPr>
          <w:b/>
        </w:rPr>
        <w:t>сельского</w:t>
      </w:r>
      <w:r w:rsidRPr="00950DD6">
        <w:rPr>
          <w:b/>
        </w:rPr>
        <w:t xml:space="preserve"> поселения </w:t>
      </w:r>
      <w:proofErr w:type="spellStart"/>
      <w:r>
        <w:rPr>
          <w:b/>
        </w:rPr>
        <w:t>Месягутовский</w:t>
      </w:r>
      <w:proofErr w:type="spellEnd"/>
      <w:r>
        <w:rPr>
          <w:b/>
        </w:rPr>
        <w:t xml:space="preserve"> сельсовет</w:t>
      </w:r>
      <w:r w:rsidRPr="00950DD6">
        <w:rPr>
          <w:b/>
        </w:rPr>
        <w:t xml:space="preserve"> муниципального района </w:t>
      </w:r>
      <w:proofErr w:type="spellStart"/>
      <w:r>
        <w:rPr>
          <w:b/>
        </w:rPr>
        <w:t>Дуванский</w:t>
      </w:r>
      <w:proofErr w:type="spellEnd"/>
      <w:r w:rsidRPr="00950DD6">
        <w:rPr>
          <w:b/>
        </w:rPr>
        <w:t xml:space="preserve"> район Республики Башкортостан</w:t>
      </w:r>
    </w:p>
    <w:p w:rsidR="00D760A1" w:rsidRDefault="00D760A1" w:rsidP="00123910">
      <w:pPr>
        <w:ind w:left="-284"/>
        <w:jc w:val="center"/>
        <w:rPr>
          <w:b/>
        </w:rPr>
      </w:pP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4801"/>
        <w:gridCol w:w="3118"/>
      </w:tblGrid>
      <w:tr w:rsidR="00D760A1" w:rsidTr="00123910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>№</w:t>
            </w:r>
          </w:p>
          <w:p w:rsidR="00D760A1" w:rsidRDefault="00D760A1" w:rsidP="00123910">
            <w:pPr>
              <w:jc w:val="center"/>
            </w:pPr>
            <w:r>
              <w:t>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>Адресный ориентир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 xml:space="preserve">Предложение </w:t>
            </w:r>
          </w:p>
          <w:p w:rsidR="00D760A1" w:rsidRDefault="00D760A1" w:rsidP="00123910">
            <w:pPr>
              <w:jc w:val="center"/>
            </w:pPr>
            <w:r>
              <w:t>по благоустройству</w:t>
            </w:r>
          </w:p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  <w:r>
              <w:t>3</w:t>
            </w:r>
          </w:p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44573" w:rsidRDefault="00D760A1" w:rsidP="00123910">
            <w:r w:rsidRPr="00A44573">
              <w:t>Наименование  проекта,  адрес  или  описание местоположения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</w:p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44573" w:rsidRDefault="00D760A1" w:rsidP="00123910">
            <w:r w:rsidRPr="008B0F6E">
              <w:t>Площадь, на которой реализуется проект,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0A1" w:rsidRDefault="00D760A1" w:rsidP="00123910">
            <w:pPr>
              <w:jc w:val="center"/>
            </w:pPr>
          </w:p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 xml:space="preserve">Цель и задачи проекта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 xml:space="preserve">Инициатор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 xml:space="preserve">Заявитель проекта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 xml:space="preserve">Целевая группа: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>количество  человек,  заинтересованных  в реализации проекта,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Pr="00AD2135" w:rsidRDefault="00D760A1" w:rsidP="00123910">
            <w:r w:rsidRPr="00AD2135">
              <w:t xml:space="preserve">в том числе прямо заинтересованных, человек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  <w:tr w:rsidR="00D760A1" w:rsidTr="0012391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>
            <w:r w:rsidRPr="00AD2135">
              <w:t>косвенно заинтересованных,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A1" w:rsidRDefault="00D760A1" w:rsidP="00123910"/>
        </w:tc>
      </w:tr>
    </w:tbl>
    <w:p w:rsidR="00D760A1" w:rsidRDefault="00D760A1" w:rsidP="00123910">
      <w:pPr>
        <w:ind w:right="-2"/>
      </w:pPr>
    </w:p>
    <w:p w:rsidR="00D760A1" w:rsidRDefault="00D760A1" w:rsidP="00123910">
      <w:pPr>
        <w:ind w:right="-2"/>
      </w:pPr>
      <w:r>
        <w:t>Фамилия, имя, отчество представителя ___________________________________________</w:t>
      </w:r>
    </w:p>
    <w:p w:rsidR="00D760A1" w:rsidRDefault="00D760A1" w:rsidP="00123910">
      <w:pPr>
        <w:ind w:right="-2"/>
      </w:pPr>
      <w:r>
        <w:t>Дата и № протокола</w:t>
      </w:r>
      <w:r>
        <w:rPr>
          <w:b/>
        </w:rPr>
        <w:t xml:space="preserve"> </w:t>
      </w:r>
      <w:r>
        <w:t>общего собрания ___________________________________________</w:t>
      </w:r>
    </w:p>
    <w:p w:rsidR="00D760A1" w:rsidRDefault="00D760A1" w:rsidP="00123910">
      <w:pPr>
        <w:ind w:right="-2"/>
        <w:rPr>
          <w:bCs/>
          <w:spacing w:val="-3"/>
        </w:rPr>
      </w:pPr>
      <w:r>
        <w:rPr>
          <w:bCs/>
          <w:spacing w:val="-3"/>
        </w:rPr>
        <w:t>Адрес ________________________________________________________________________</w:t>
      </w:r>
    </w:p>
    <w:p w:rsidR="00D760A1" w:rsidRDefault="00D760A1" w:rsidP="00123910">
      <w:pPr>
        <w:ind w:right="-2"/>
      </w:pPr>
    </w:p>
    <w:p w:rsidR="00D760A1" w:rsidRDefault="00D760A1" w:rsidP="00123910">
      <w:pPr>
        <w:ind w:right="-2"/>
      </w:pPr>
      <w:r>
        <w:t>Личная подпись и дата  _________________________________________________</w:t>
      </w:r>
    </w:p>
    <w:p w:rsidR="00D760A1" w:rsidRPr="00C716CD" w:rsidRDefault="00D760A1" w:rsidP="00123910">
      <w:pPr>
        <w:jc w:val="both"/>
        <w:rPr>
          <w:sz w:val="18"/>
          <w:szCs w:val="18"/>
        </w:rPr>
      </w:pPr>
      <w:r w:rsidRPr="00C716CD">
        <w:rPr>
          <w:sz w:val="18"/>
          <w:szCs w:val="18"/>
        </w:rPr>
        <w:t>Даю согласие на обработку моих персональных данных в целях рассмотрения предложений о включении  в муниципальную программу «Формирование совре</w:t>
      </w:r>
      <w:r>
        <w:rPr>
          <w:sz w:val="18"/>
          <w:szCs w:val="18"/>
        </w:rPr>
        <w:t xml:space="preserve">менной городской среды сельского поселения </w:t>
      </w:r>
      <w:proofErr w:type="spellStart"/>
      <w:r>
        <w:rPr>
          <w:sz w:val="18"/>
          <w:szCs w:val="18"/>
        </w:rPr>
        <w:t>Месягутовский</w:t>
      </w:r>
      <w:proofErr w:type="spellEnd"/>
      <w:r>
        <w:rPr>
          <w:sz w:val="18"/>
          <w:szCs w:val="18"/>
        </w:rPr>
        <w:t xml:space="preserve"> сельсовет</w:t>
      </w:r>
      <w:r w:rsidRPr="00C716CD">
        <w:rPr>
          <w:sz w:val="18"/>
          <w:szCs w:val="18"/>
        </w:rPr>
        <w:t xml:space="preserve"> му</w:t>
      </w:r>
      <w:r>
        <w:rPr>
          <w:sz w:val="18"/>
          <w:szCs w:val="18"/>
        </w:rPr>
        <w:t xml:space="preserve">ниципального района </w:t>
      </w:r>
      <w:proofErr w:type="spellStart"/>
      <w:r>
        <w:rPr>
          <w:sz w:val="18"/>
          <w:szCs w:val="18"/>
        </w:rPr>
        <w:t>Дуванский</w:t>
      </w:r>
      <w:proofErr w:type="spellEnd"/>
      <w:r w:rsidRPr="00C716CD">
        <w:rPr>
          <w:sz w:val="18"/>
          <w:szCs w:val="18"/>
        </w:rPr>
        <w:t xml:space="preserve"> район Республики Башкортостан на 2017 год» </w:t>
      </w:r>
      <w:r>
        <w:rPr>
          <w:sz w:val="18"/>
          <w:szCs w:val="18"/>
        </w:rPr>
        <w:t xml:space="preserve">наиболее посещаемой общественной </w:t>
      </w:r>
      <w:r w:rsidRPr="00C716CD">
        <w:rPr>
          <w:sz w:val="18"/>
          <w:szCs w:val="18"/>
        </w:rPr>
        <w:t xml:space="preserve"> территории </w:t>
      </w:r>
      <w:r>
        <w:rPr>
          <w:sz w:val="18"/>
          <w:szCs w:val="18"/>
        </w:rPr>
        <w:t xml:space="preserve">сельского поселения </w:t>
      </w:r>
      <w:proofErr w:type="spellStart"/>
      <w:r>
        <w:rPr>
          <w:sz w:val="18"/>
          <w:szCs w:val="18"/>
        </w:rPr>
        <w:t>Месягутовский</w:t>
      </w:r>
      <w:proofErr w:type="spellEnd"/>
      <w:r>
        <w:rPr>
          <w:sz w:val="18"/>
          <w:szCs w:val="18"/>
        </w:rPr>
        <w:t xml:space="preserve"> сельсовет</w:t>
      </w:r>
      <w:r w:rsidRPr="00C716CD">
        <w:rPr>
          <w:sz w:val="18"/>
          <w:szCs w:val="18"/>
        </w:rPr>
        <w:t xml:space="preserve"> му</w:t>
      </w:r>
      <w:r>
        <w:rPr>
          <w:sz w:val="18"/>
          <w:szCs w:val="18"/>
        </w:rPr>
        <w:t xml:space="preserve">ниципального района </w:t>
      </w:r>
      <w:proofErr w:type="spellStart"/>
      <w:r>
        <w:rPr>
          <w:sz w:val="18"/>
          <w:szCs w:val="18"/>
        </w:rPr>
        <w:t>Дуванский</w:t>
      </w:r>
      <w:proofErr w:type="spellEnd"/>
      <w:r w:rsidRPr="00C716CD">
        <w:rPr>
          <w:sz w:val="18"/>
          <w:szCs w:val="18"/>
        </w:rPr>
        <w:t xml:space="preserve"> район Республики Башкортостан в соответствии с действующим законодательством.</w:t>
      </w:r>
      <w:r>
        <w:rPr>
          <w:sz w:val="18"/>
          <w:szCs w:val="18"/>
        </w:rPr>
        <w:t xml:space="preserve"> </w:t>
      </w:r>
      <w:r w:rsidRPr="00C716CD">
        <w:rPr>
          <w:sz w:val="18"/>
          <w:szCs w:val="1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</w:t>
      </w:r>
      <w:r>
        <w:rPr>
          <w:sz w:val="18"/>
          <w:szCs w:val="18"/>
        </w:rPr>
        <w:t xml:space="preserve">сельского поселения </w:t>
      </w:r>
      <w:proofErr w:type="spellStart"/>
      <w:r>
        <w:rPr>
          <w:sz w:val="18"/>
          <w:szCs w:val="18"/>
        </w:rPr>
        <w:t>Месягутовский</w:t>
      </w:r>
      <w:proofErr w:type="spellEnd"/>
      <w:r>
        <w:rPr>
          <w:sz w:val="18"/>
          <w:szCs w:val="18"/>
        </w:rPr>
        <w:t xml:space="preserve"> сельсовет</w:t>
      </w:r>
      <w:r w:rsidRPr="00C716CD">
        <w:rPr>
          <w:sz w:val="18"/>
          <w:szCs w:val="18"/>
        </w:rPr>
        <w:t xml:space="preserve"> му</w:t>
      </w:r>
      <w:r>
        <w:rPr>
          <w:sz w:val="18"/>
          <w:szCs w:val="18"/>
        </w:rPr>
        <w:t xml:space="preserve">ниципального района </w:t>
      </w:r>
      <w:proofErr w:type="spellStart"/>
      <w:r>
        <w:rPr>
          <w:sz w:val="18"/>
          <w:szCs w:val="18"/>
        </w:rPr>
        <w:t>Дуванский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  <w:r w:rsidRPr="00C716CD">
        <w:rPr>
          <w:sz w:val="18"/>
          <w:szCs w:val="18"/>
        </w:rPr>
        <w:t>»</w:t>
      </w:r>
      <w:r w:rsidRPr="00C716CD">
        <w:rPr>
          <w:b/>
          <w:sz w:val="18"/>
          <w:szCs w:val="18"/>
        </w:rPr>
        <w:t xml:space="preserve"> </w:t>
      </w:r>
      <w:r w:rsidRPr="00255B0E">
        <w:rPr>
          <w:sz w:val="18"/>
          <w:szCs w:val="18"/>
        </w:rPr>
        <w:t>наиболее посещаемой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общественной </w:t>
      </w:r>
      <w:r w:rsidRPr="00C716CD">
        <w:rPr>
          <w:sz w:val="18"/>
          <w:szCs w:val="18"/>
        </w:rPr>
        <w:t xml:space="preserve"> территории </w:t>
      </w:r>
      <w:r>
        <w:rPr>
          <w:sz w:val="18"/>
          <w:szCs w:val="18"/>
        </w:rPr>
        <w:t xml:space="preserve">сельского поселения </w:t>
      </w:r>
      <w:proofErr w:type="spellStart"/>
      <w:r>
        <w:rPr>
          <w:sz w:val="18"/>
          <w:szCs w:val="18"/>
        </w:rPr>
        <w:t>Месягутовский</w:t>
      </w:r>
      <w:proofErr w:type="spellEnd"/>
      <w:r>
        <w:rPr>
          <w:sz w:val="18"/>
          <w:szCs w:val="18"/>
        </w:rPr>
        <w:t xml:space="preserve"> сельсовет</w:t>
      </w:r>
      <w:r w:rsidRPr="00C716CD">
        <w:rPr>
          <w:sz w:val="18"/>
          <w:szCs w:val="18"/>
        </w:rPr>
        <w:t xml:space="preserve"> му</w:t>
      </w:r>
      <w:r>
        <w:rPr>
          <w:sz w:val="18"/>
          <w:szCs w:val="18"/>
        </w:rPr>
        <w:t xml:space="preserve">ниципального района </w:t>
      </w:r>
      <w:proofErr w:type="spellStart"/>
      <w:r>
        <w:rPr>
          <w:sz w:val="18"/>
          <w:szCs w:val="18"/>
        </w:rPr>
        <w:t>Дуванский</w:t>
      </w:r>
      <w:proofErr w:type="spellEnd"/>
      <w:r w:rsidRPr="00C716CD">
        <w:rPr>
          <w:sz w:val="18"/>
          <w:szCs w:val="18"/>
        </w:rPr>
        <w:t xml:space="preserve"> район Республики Башкортостан до моего письменного отзыва данного согласия.</w:t>
      </w:r>
    </w:p>
    <w:p w:rsidR="00D760A1" w:rsidRDefault="00D760A1" w:rsidP="00123910">
      <w:pPr>
        <w:jc w:val="both"/>
      </w:pPr>
      <w:r>
        <w:t>Личная подпись дата ___________________________________________________________________________</w:t>
      </w:r>
    </w:p>
    <w:p w:rsidR="00D760A1" w:rsidRDefault="00D760A1"/>
    <w:p w:rsidR="00D760A1" w:rsidRDefault="00D760A1"/>
    <w:p w:rsidR="00D760A1" w:rsidRDefault="00D760A1"/>
    <w:p w:rsidR="00D760A1" w:rsidRDefault="00D760A1"/>
    <w:p w:rsidR="00D760A1" w:rsidRDefault="00D760A1"/>
    <w:sectPr w:rsidR="00D760A1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3D"/>
    <w:rsid w:val="000058F1"/>
    <w:rsid w:val="000066A3"/>
    <w:rsid w:val="00007830"/>
    <w:rsid w:val="00014316"/>
    <w:rsid w:val="00022D65"/>
    <w:rsid w:val="000445BC"/>
    <w:rsid w:val="0004686F"/>
    <w:rsid w:val="00061268"/>
    <w:rsid w:val="00074719"/>
    <w:rsid w:val="000A482D"/>
    <w:rsid w:val="000A4F11"/>
    <w:rsid w:val="000C16E4"/>
    <w:rsid w:val="000E39BD"/>
    <w:rsid w:val="000F20ED"/>
    <w:rsid w:val="000F53FF"/>
    <w:rsid w:val="000F7F11"/>
    <w:rsid w:val="00104B88"/>
    <w:rsid w:val="00123910"/>
    <w:rsid w:val="001303DF"/>
    <w:rsid w:val="00136360"/>
    <w:rsid w:val="00140392"/>
    <w:rsid w:val="0014359F"/>
    <w:rsid w:val="00146E48"/>
    <w:rsid w:val="00154955"/>
    <w:rsid w:val="00175322"/>
    <w:rsid w:val="00176D80"/>
    <w:rsid w:val="0018558C"/>
    <w:rsid w:val="00185EF3"/>
    <w:rsid w:val="001E1666"/>
    <w:rsid w:val="001F43F1"/>
    <w:rsid w:val="00214966"/>
    <w:rsid w:val="00253699"/>
    <w:rsid w:val="00255B0E"/>
    <w:rsid w:val="00264C6F"/>
    <w:rsid w:val="00281771"/>
    <w:rsid w:val="002904E6"/>
    <w:rsid w:val="002A0E4F"/>
    <w:rsid w:val="002A1A87"/>
    <w:rsid w:val="002C04EE"/>
    <w:rsid w:val="002C521F"/>
    <w:rsid w:val="002E180B"/>
    <w:rsid w:val="00311067"/>
    <w:rsid w:val="00367FD6"/>
    <w:rsid w:val="00374571"/>
    <w:rsid w:val="003776C0"/>
    <w:rsid w:val="00390272"/>
    <w:rsid w:val="003908AA"/>
    <w:rsid w:val="00390D84"/>
    <w:rsid w:val="00393AAB"/>
    <w:rsid w:val="003A5D50"/>
    <w:rsid w:val="003E551F"/>
    <w:rsid w:val="003F3C66"/>
    <w:rsid w:val="00415AB0"/>
    <w:rsid w:val="00441950"/>
    <w:rsid w:val="00444AB7"/>
    <w:rsid w:val="004516AD"/>
    <w:rsid w:val="00481942"/>
    <w:rsid w:val="004B1751"/>
    <w:rsid w:val="004B2B19"/>
    <w:rsid w:val="004C2173"/>
    <w:rsid w:val="004C6861"/>
    <w:rsid w:val="00503DF3"/>
    <w:rsid w:val="00510FD2"/>
    <w:rsid w:val="005246BD"/>
    <w:rsid w:val="00553BF9"/>
    <w:rsid w:val="0056066E"/>
    <w:rsid w:val="005744E7"/>
    <w:rsid w:val="005A0F19"/>
    <w:rsid w:val="005A67CB"/>
    <w:rsid w:val="005F15B0"/>
    <w:rsid w:val="005F27D7"/>
    <w:rsid w:val="0060266B"/>
    <w:rsid w:val="00603A0D"/>
    <w:rsid w:val="00623559"/>
    <w:rsid w:val="00644B3D"/>
    <w:rsid w:val="00647FD6"/>
    <w:rsid w:val="0066255C"/>
    <w:rsid w:val="00664382"/>
    <w:rsid w:val="0069455C"/>
    <w:rsid w:val="006C4D68"/>
    <w:rsid w:val="006E4FC2"/>
    <w:rsid w:val="006F23A5"/>
    <w:rsid w:val="0071671C"/>
    <w:rsid w:val="00721535"/>
    <w:rsid w:val="0077726B"/>
    <w:rsid w:val="007C2318"/>
    <w:rsid w:val="007C6057"/>
    <w:rsid w:val="007D2DDA"/>
    <w:rsid w:val="007D5EBE"/>
    <w:rsid w:val="007D7BE5"/>
    <w:rsid w:val="007F7CC8"/>
    <w:rsid w:val="00840134"/>
    <w:rsid w:val="00853BC7"/>
    <w:rsid w:val="008616D7"/>
    <w:rsid w:val="00861DA0"/>
    <w:rsid w:val="00866F4A"/>
    <w:rsid w:val="008811E6"/>
    <w:rsid w:val="00883A9B"/>
    <w:rsid w:val="0088421A"/>
    <w:rsid w:val="00893621"/>
    <w:rsid w:val="008A2208"/>
    <w:rsid w:val="008B0608"/>
    <w:rsid w:val="008B0F6E"/>
    <w:rsid w:val="008F0C02"/>
    <w:rsid w:val="008F5A6C"/>
    <w:rsid w:val="00913C85"/>
    <w:rsid w:val="00940175"/>
    <w:rsid w:val="009425E7"/>
    <w:rsid w:val="0094524E"/>
    <w:rsid w:val="00945486"/>
    <w:rsid w:val="00950BD6"/>
    <w:rsid w:val="00950DD6"/>
    <w:rsid w:val="009913D8"/>
    <w:rsid w:val="009A272F"/>
    <w:rsid w:val="009B2759"/>
    <w:rsid w:val="009B7772"/>
    <w:rsid w:val="009D4BD2"/>
    <w:rsid w:val="009D5FF3"/>
    <w:rsid w:val="009D628C"/>
    <w:rsid w:val="009D6349"/>
    <w:rsid w:val="009F2D2D"/>
    <w:rsid w:val="00A0359D"/>
    <w:rsid w:val="00A17DF1"/>
    <w:rsid w:val="00A33973"/>
    <w:rsid w:val="00A40DB2"/>
    <w:rsid w:val="00A4352E"/>
    <w:rsid w:val="00A44573"/>
    <w:rsid w:val="00A50136"/>
    <w:rsid w:val="00A5625E"/>
    <w:rsid w:val="00A60144"/>
    <w:rsid w:val="00A831E5"/>
    <w:rsid w:val="00A90BE8"/>
    <w:rsid w:val="00A93CDB"/>
    <w:rsid w:val="00AA6D8E"/>
    <w:rsid w:val="00AB081C"/>
    <w:rsid w:val="00AB40CF"/>
    <w:rsid w:val="00AC36C5"/>
    <w:rsid w:val="00AD2135"/>
    <w:rsid w:val="00AD754B"/>
    <w:rsid w:val="00AE2737"/>
    <w:rsid w:val="00AE45BF"/>
    <w:rsid w:val="00B01C90"/>
    <w:rsid w:val="00B024EB"/>
    <w:rsid w:val="00B16FBE"/>
    <w:rsid w:val="00B22DA3"/>
    <w:rsid w:val="00B23B24"/>
    <w:rsid w:val="00B33D72"/>
    <w:rsid w:val="00B36E90"/>
    <w:rsid w:val="00B50857"/>
    <w:rsid w:val="00B64E8E"/>
    <w:rsid w:val="00B663C9"/>
    <w:rsid w:val="00B7435E"/>
    <w:rsid w:val="00B82E2F"/>
    <w:rsid w:val="00B93CD3"/>
    <w:rsid w:val="00BA241F"/>
    <w:rsid w:val="00BA3C1E"/>
    <w:rsid w:val="00BD59D5"/>
    <w:rsid w:val="00BF1E46"/>
    <w:rsid w:val="00C215FF"/>
    <w:rsid w:val="00C307D3"/>
    <w:rsid w:val="00C431CD"/>
    <w:rsid w:val="00C6136A"/>
    <w:rsid w:val="00C618FD"/>
    <w:rsid w:val="00C61F7C"/>
    <w:rsid w:val="00C716CD"/>
    <w:rsid w:val="00C804FA"/>
    <w:rsid w:val="00CA1B1D"/>
    <w:rsid w:val="00CF4231"/>
    <w:rsid w:val="00D01276"/>
    <w:rsid w:val="00D336C1"/>
    <w:rsid w:val="00D43866"/>
    <w:rsid w:val="00D55761"/>
    <w:rsid w:val="00D653DB"/>
    <w:rsid w:val="00D760A1"/>
    <w:rsid w:val="00DB73C0"/>
    <w:rsid w:val="00DC0708"/>
    <w:rsid w:val="00DC1D0E"/>
    <w:rsid w:val="00DD0527"/>
    <w:rsid w:val="00DE3381"/>
    <w:rsid w:val="00DF0131"/>
    <w:rsid w:val="00E01F76"/>
    <w:rsid w:val="00E2338B"/>
    <w:rsid w:val="00E46DED"/>
    <w:rsid w:val="00E57543"/>
    <w:rsid w:val="00E60B2C"/>
    <w:rsid w:val="00E71B18"/>
    <w:rsid w:val="00E738EB"/>
    <w:rsid w:val="00E8621B"/>
    <w:rsid w:val="00EB2117"/>
    <w:rsid w:val="00EC7DE9"/>
    <w:rsid w:val="00F03C63"/>
    <w:rsid w:val="00F27F61"/>
    <w:rsid w:val="00F41F2B"/>
    <w:rsid w:val="00F62090"/>
    <w:rsid w:val="00F706E8"/>
    <w:rsid w:val="00FA0D1E"/>
    <w:rsid w:val="00FB6CA7"/>
    <w:rsid w:val="00FF29C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97A4ADF-93CC-4A80-9313-1C6CCF6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4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uiPriority w:val="99"/>
    <w:rsid w:val="004B2B1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7435E"/>
    <w:rPr>
      <w:rFonts w:cs="Times New Roman"/>
    </w:rPr>
  </w:style>
  <w:style w:type="character" w:styleId="a3">
    <w:name w:val="Hyperlink"/>
    <w:uiPriority w:val="99"/>
    <w:rsid w:val="00B743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99"/>
    <w:qFormat/>
    <w:locked/>
    <w:rsid w:val="009D4BD2"/>
    <w:rPr>
      <w:rFonts w:cs="Times New Roman"/>
      <w:i/>
      <w:iCs/>
    </w:rPr>
  </w:style>
  <w:style w:type="paragraph" w:customStyle="1" w:styleId="11">
    <w:name w:val="Без интервала1"/>
    <w:basedOn w:val="a"/>
    <w:uiPriority w:val="99"/>
    <w:rsid w:val="000A482D"/>
    <w:pPr>
      <w:spacing w:before="60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0A482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0A4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123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iPriority w:val="99"/>
    <w:rsid w:val="00866F4A"/>
    <w:pPr>
      <w:ind w:left="960" w:right="453" w:firstLine="60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711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2133</Words>
  <Characters>12164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</cp:lastModifiedBy>
  <cp:revision>14</cp:revision>
  <cp:lastPrinted>2017-07-31T11:04:00Z</cp:lastPrinted>
  <dcterms:created xsi:type="dcterms:W3CDTF">2013-12-25T12:01:00Z</dcterms:created>
  <dcterms:modified xsi:type="dcterms:W3CDTF">2017-11-02T04:14:00Z</dcterms:modified>
</cp:coreProperties>
</file>